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B8" w:rsidRPr="00C577B1" w:rsidRDefault="008E6CB8" w:rsidP="003B7333">
      <w:pPr>
        <w:pStyle w:val="Default"/>
        <w:jc w:val="right"/>
      </w:pPr>
    </w:p>
    <w:p w:rsidR="00B61E59" w:rsidRPr="00C577B1" w:rsidRDefault="00B61E59" w:rsidP="00764C5B">
      <w:pPr>
        <w:pStyle w:val="Default"/>
        <w:jc w:val="both"/>
      </w:pPr>
    </w:p>
    <w:p w:rsidR="00B61E59" w:rsidRDefault="00B61E59" w:rsidP="00075F91">
      <w:pPr>
        <w:pStyle w:val="Heading10"/>
        <w:keepNext/>
        <w:keepLines/>
        <w:shd w:val="clear" w:color="auto" w:fill="auto"/>
        <w:spacing w:after="0" w:line="276" w:lineRule="auto"/>
        <w:ind w:left="80"/>
        <w:rPr>
          <w:rFonts w:ascii="Arial" w:hAnsi="Arial" w:cs="Arial"/>
          <w:color w:val="000000"/>
          <w:sz w:val="24"/>
          <w:szCs w:val="24"/>
          <w:lang w:bidi="pl-PL"/>
        </w:rPr>
      </w:pPr>
      <w:bookmarkStart w:id="0" w:name="bookmark0"/>
      <w:r w:rsidRPr="00C577B1">
        <w:rPr>
          <w:rFonts w:ascii="Arial" w:hAnsi="Arial" w:cs="Arial"/>
          <w:color w:val="000000"/>
          <w:sz w:val="24"/>
          <w:szCs w:val="24"/>
          <w:lang w:bidi="pl-PL"/>
        </w:rPr>
        <w:t>KARTA GWARANCYJNA</w:t>
      </w:r>
      <w:r w:rsidRPr="00C577B1">
        <w:rPr>
          <w:rFonts w:ascii="Arial" w:hAnsi="Arial" w:cs="Arial"/>
          <w:color w:val="000000"/>
          <w:sz w:val="24"/>
          <w:szCs w:val="24"/>
          <w:lang w:bidi="pl-PL"/>
        </w:rPr>
        <w:br/>
        <w:t>(Gwarancja jakości)</w:t>
      </w:r>
      <w:bookmarkEnd w:id="0"/>
    </w:p>
    <w:p w:rsidR="00C577B1" w:rsidRP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ind w:left="80"/>
        <w:rPr>
          <w:rFonts w:ascii="Arial" w:hAnsi="Arial" w:cs="Arial"/>
          <w:sz w:val="24"/>
          <w:szCs w:val="24"/>
        </w:rPr>
      </w:pPr>
    </w:p>
    <w:p w:rsidR="00B61E59" w:rsidRPr="00C577B1" w:rsidRDefault="00B61E59" w:rsidP="00075F91">
      <w:pPr>
        <w:pStyle w:val="Heading10"/>
        <w:keepNext/>
        <w:keepLines/>
        <w:shd w:val="clear" w:color="auto" w:fill="auto"/>
        <w:tabs>
          <w:tab w:val="left" w:leader="underscore" w:pos="6574"/>
        </w:tabs>
        <w:spacing w:after="0" w:line="276" w:lineRule="auto"/>
        <w:ind w:left="3180"/>
        <w:jc w:val="both"/>
        <w:rPr>
          <w:rFonts w:ascii="Arial" w:hAnsi="Arial" w:cs="Arial"/>
          <w:sz w:val="24"/>
          <w:szCs w:val="24"/>
        </w:rPr>
      </w:pPr>
      <w:bookmarkStart w:id="1" w:name="bookmark1"/>
      <w:r w:rsidRPr="00C577B1">
        <w:rPr>
          <w:rFonts w:ascii="Arial" w:hAnsi="Arial" w:cs="Arial"/>
          <w:color w:val="000000"/>
          <w:sz w:val="24"/>
          <w:szCs w:val="24"/>
          <w:lang w:bidi="pl-PL"/>
        </w:rPr>
        <w:t>KONTRAKT nr</w:t>
      </w:r>
      <w:r w:rsidRPr="00C577B1">
        <w:rPr>
          <w:rFonts w:ascii="Arial" w:hAnsi="Arial" w:cs="Arial"/>
          <w:color w:val="000000"/>
          <w:sz w:val="24"/>
          <w:szCs w:val="24"/>
          <w:lang w:bidi="pl-PL"/>
        </w:rPr>
        <w:tab/>
      </w:r>
      <w:bookmarkEnd w:id="1"/>
    </w:p>
    <w:p w:rsidR="008C33DE" w:rsidRDefault="00C577B1" w:rsidP="00075F91">
      <w:pPr>
        <w:pStyle w:val="Default"/>
        <w:spacing w:line="276" w:lineRule="auto"/>
        <w:jc w:val="center"/>
      </w:pPr>
      <w:r>
        <w:t xml:space="preserve">Zaprojektowanie oraz wykonanie robót pogłębiarskich </w:t>
      </w:r>
      <w:r w:rsidR="008C33DE">
        <w:t xml:space="preserve">i budowlanych </w:t>
      </w:r>
    </w:p>
    <w:p w:rsidR="00B61E59" w:rsidRDefault="00C577B1" w:rsidP="00075F91">
      <w:pPr>
        <w:pStyle w:val="Default"/>
        <w:spacing w:line="276" w:lineRule="auto"/>
        <w:jc w:val="center"/>
      </w:pPr>
      <w:r>
        <w:t xml:space="preserve">w ramach </w:t>
      </w:r>
      <w:r w:rsidR="008C33DE">
        <w:t>inwestycji</w:t>
      </w:r>
    </w:p>
    <w:p w:rsidR="008C33DE" w:rsidRDefault="008C33DE" w:rsidP="00075F91">
      <w:pPr>
        <w:pStyle w:val="Default"/>
        <w:spacing w:line="276" w:lineRule="auto"/>
        <w:jc w:val="center"/>
      </w:pPr>
      <w:r>
        <w:t>pn. „Poprawa infrastruktury dostępowej do portu w Policach”</w:t>
      </w:r>
    </w:p>
    <w:p w:rsidR="00C577B1" w:rsidRDefault="00C577B1" w:rsidP="00075F91">
      <w:pPr>
        <w:pStyle w:val="Default"/>
        <w:spacing w:line="276" w:lineRule="auto"/>
        <w:jc w:val="center"/>
      </w:pPr>
    </w:p>
    <w:p w:rsidR="00C577B1" w:rsidRDefault="00C577B1" w:rsidP="00075F9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Gwarantem </w:t>
      </w:r>
      <w:r w:rsidRPr="00764C5B">
        <w:rPr>
          <w:b/>
          <w:sz w:val="22"/>
          <w:szCs w:val="22"/>
        </w:rPr>
        <w:t>jest:</w:t>
      </w:r>
    </w:p>
    <w:p w:rsidR="00C577B1" w:rsidRDefault="00C577B1" w:rsidP="00075F9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C577B1" w:rsidRPr="00C577B1" w:rsidRDefault="00C577B1" w:rsidP="00075F91">
      <w:pPr>
        <w:pStyle w:val="Bodytext20"/>
        <w:shd w:val="clear" w:color="auto" w:fill="auto"/>
        <w:spacing w:before="0" w:line="276" w:lineRule="auto"/>
        <w:ind w:right="160" w:firstLine="0"/>
        <w:jc w:val="both"/>
        <w:rPr>
          <w:rFonts w:ascii="Arial" w:hAnsi="Arial" w:cs="Arial"/>
          <w:color w:val="000000"/>
          <w:lang w:bidi="pl-PL"/>
        </w:rPr>
      </w:pPr>
      <w:r w:rsidRPr="00C577B1">
        <w:rPr>
          <w:rFonts w:ascii="Arial" w:hAnsi="Arial" w:cs="Arial"/>
          <w:color w:val="000000"/>
          <w:lang w:bidi="pl-PL"/>
        </w:rPr>
        <w:t>będący Wykonawcą Kontraktu</w:t>
      </w:r>
      <w:r w:rsidR="00764C5B">
        <w:rPr>
          <w:rFonts w:ascii="Arial" w:hAnsi="Arial" w:cs="Arial"/>
          <w:color w:val="000000"/>
          <w:lang w:bidi="pl-PL"/>
        </w:rPr>
        <w:t xml:space="preserve"> pn.</w:t>
      </w:r>
      <w:r w:rsidRPr="00C577B1">
        <w:rPr>
          <w:rFonts w:ascii="Arial" w:hAnsi="Arial" w:cs="Arial"/>
          <w:color w:val="000000"/>
          <w:lang w:bidi="pl-PL"/>
        </w:rPr>
        <w:t xml:space="preserve"> „</w:t>
      </w:r>
      <w:r>
        <w:rPr>
          <w:rFonts w:ascii="Arial" w:hAnsi="Arial" w:cs="Arial"/>
          <w:color w:val="000000"/>
          <w:lang w:bidi="pl-PL"/>
        </w:rPr>
        <w:t>Zaprojektowanie oraz wykonani</w:t>
      </w:r>
      <w:r w:rsidR="008C33DE">
        <w:rPr>
          <w:rFonts w:ascii="Arial" w:hAnsi="Arial" w:cs="Arial"/>
          <w:color w:val="000000"/>
          <w:lang w:bidi="pl-PL"/>
        </w:rPr>
        <w:t>e</w:t>
      </w:r>
      <w:r>
        <w:rPr>
          <w:rFonts w:ascii="Arial" w:hAnsi="Arial" w:cs="Arial"/>
          <w:color w:val="000000"/>
          <w:lang w:bidi="pl-PL"/>
        </w:rPr>
        <w:t xml:space="preserve"> robót </w:t>
      </w:r>
      <w:r w:rsidR="008C33DE">
        <w:rPr>
          <w:rFonts w:ascii="Arial" w:hAnsi="Arial" w:cs="Arial"/>
          <w:color w:val="000000"/>
          <w:lang w:bidi="pl-PL"/>
        </w:rPr>
        <w:t>pogłębiarskich i </w:t>
      </w:r>
      <w:r>
        <w:rPr>
          <w:rFonts w:ascii="Arial" w:hAnsi="Arial" w:cs="Arial"/>
          <w:color w:val="000000"/>
          <w:lang w:bidi="pl-PL"/>
        </w:rPr>
        <w:t xml:space="preserve">budowlanych w ramach </w:t>
      </w:r>
      <w:r w:rsidR="008C33DE">
        <w:rPr>
          <w:rFonts w:ascii="Arial" w:hAnsi="Arial" w:cs="Arial"/>
          <w:color w:val="000000"/>
          <w:lang w:bidi="pl-PL"/>
        </w:rPr>
        <w:t xml:space="preserve">inwestycji pn. „Poprawa infrastruktury dostępowej do portu w Policach” </w:t>
      </w:r>
      <w:r w:rsidRPr="00C577B1">
        <w:rPr>
          <w:rFonts w:ascii="Arial" w:hAnsi="Arial" w:cs="Arial"/>
          <w:color w:val="000000"/>
          <w:lang w:bidi="pl-PL"/>
        </w:rPr>
        <w:t>(zwany dalej „</w:t>
      </w:r>
      <w:r w:rsidRPr="00764C5B">
        <w:rPr>
          <w:rFonts w:ascii="Arial" w:hAnsi="Arial" w:cs="Arial"/>
          <w:b/>
          <w:color w:val="000000"/>
          <w:lang w:bidi="pl-PL"/>
        </w:rPr>
        <w:t>Wykonawcą</w:t>
      </w:r>
      <w:r w:rsidRPr="00C577B1">
        <w:rPr>
          <w:rFonts w:ascii="Arial" w:hAnsi="Arial" w:cs="Arial"/>
          <w:color w:val="000000"/>
          <w:lang w:bidi="pl-PL"/>
        </w:rPr>
        <w:t xml:space="preserve">” lub </w:t>
      </w:r>
      <w:r w:rsidRPr="00764C5B">
        <w:rPr>
          <w:rFonts w:ascii="Arial" w:hAnsi="Arial" w:cs="Arial"/>
          <w:b/>
          <w:color w:val="000000"/>
          <w:lang w:bidi="pl-PL"/>
        </w:rPr>
        <w:t>„Gwarantem”</w:t>
      </w:r>
      <w:r w:rsidRPr="00C577B1">
        <w:rPr>
          <w:rFonts w:ascii="Arial" w:hAnsi="Arial" w:cs="Arial"/>
          <w:color w:val="000000"/>
          <w:lang w:bidi="pl-PL"/>
        </w:rPr>
        <w:t>).</w:t>
      </w:r>
    </w:p>
    <w:p w:rsidR="00764C5B" w:rsidRDefault="00764C5B" w:rsidP="00075F91">
      <w:pPr>
        <w:pStyle w:val="Bodytext20"/>
        <w:shd w:val="clear" w:color="auto" w:fill="auto"/>
        <w:spacing w:before="0" w:line="276" w:lineRule="auto"/>
        <w:ind w:right="160" w:firstLine="0"/>
        <w:jc w:val="both"/>
        <w:rPr>
          <w:rFonts w:ascii="Arial" w:hAnsi="Arial" w:cs="Arial"/>
          <w:color w:val="000000"/>
          <w:lang w:bidi="pl-PL"/>
        </w:rPr>
      </w:pPr>
    </w:p>
    <w:p w:rsidR="00C577B1" w:rsidRPr="00C577B1" w:rsidRDefault="00C577B1" w:rsidP="00075F91">
      <w:pPr>
        <w:pStyle w:val="Bodytext20"/>
        <w:shd w:val="clear" w:color="auto" w:fill="auto"/>
        <w:spacing w:before="0" w:line="276" w:lineRule="auto"/>
        <w:ind w:right="160" w:firstLine="0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 xml:space="preserve">Uprawnionym z tytułu gwarancji jest Skarb Państwa </w:t>
      </w:r>
      <w:r>
        <w:rPr>
          <w:rFonts w:ascii="Arial" w:hAnsi="Arial" w:cs="Arial"/>
          <w:color w:val="000000"/>
          <w:lang w:bidi="pl-PL"/>
        </w:rPr>
        <w:t>–</w:t>
      </w:r>
      <w:r w:rsidRPr="00C577B1">
        <w:rPr>
          <w:rFonts w:ascii="Arial" w:hAnsi="Arial" w:cs="Arial"/>
          <w:color w:val="000000"/>
          <w:lang w:bidi="pl-PL"/>
        </w:rPr>
        <w:t xml:space="preserve"> </w:t>
      </w:r>
      <w:r>
        <w:rPr>
          <w:rFonts w:ascii="Arial" w:hAnsi="Arial" w:cs="Arial"/>
          <w:color w:val="000000"/>
          <w:lang w:bidi="pl-PL"/>
        </w:rPr>
        <w:t>Dyrektor Urzędu</w:t>
      </w:r>
      <w:r w:rsidRPr="00C577B1">
        <w:rPr>
          <w:rFonts w:ascii="Arial" w:hAnsi="Arial" w:cs="Arial"/>
          <w:color w:val="000000"/>
          <w:lang w:bidi="pl-PL"/>
        </w:rPr>
        <w:t xml:space="preserve"> Morski</w:t>
      </w:r>
      <w:r>
        <w:rPr>
          <w:rFonts w:ascii="Arial" w:hAnsi="Arial" w:cs="Arial"/>
          <w:color w:val="000000"/>
          <w:lang w:bidi="pl-PL"/>
        </w:rPr>
        <w:t>ego</w:t>
      </w:r>
      <w:r w:rsidRPr="00C577B1">
        <w:rPr>
          <w:rFonts w:ascii="Arial" w:hAnsi="Arial" w:cs="Arial"/>
          <w:color w:val="000000"/>
          <w:lang w:bidi="pl-PL"/>
        </w:rPr>
        <w:t xml:space="preserve"> </w:t>
      </w:r>
      <w:r w:rsidR="00764C5B">
        <w:rPr>
          <w:rFonts w:ascii="Arial" w:hAnsi="Arial" w:cs="Arial"/>
          <w:color w:val="000000"/>
          <w:lang w:bidi="pl-PL"/>
        </w:rPr>
        <w:br/>
      </w:r>
      <w:r w:rsidRPr="00C577B1">
        <w:rPr>
          <w:rFonts w:ascii="Arial" w:hAnsi="Arial" w:cs="Arial"/>
          <w:color w:val="000000"/>
          <w:lang w:bidi="pl-PL"/>
        </w:rPr>
        <w:t xml:space="preserve">w Szczecinie, Plac Batorego 4, 70-207 Szczecin (zwany dalej </w:t>
      </w:r>
      <w:r w:rsidRPr="00764C5B">
        <w:rPr>
          <w:rFonts w:ascii="Arial" w:hAnsi="Arial" w:cs="Arial"/>
          <w:b/>
          <w:color w:val="000000"/>
          <w:lang w:bidi="pl-PL"/>
        </w:rPr>
        <w:t>„Zamawiającym”</w:t>
      </w:r>
      <w:r w:rsidRPr="00C577B1">
        <w:rPr>
          <w:rFonts w:ascii="Arial" w:hAnsi="Arial" w:cs="Arial"/>
          <w:color w:val="000000"/>
          <w:lang w:bidi="pl-PL"/>
        </w:rPr>
        <w:t>).</w:t>
      </w:r>
    </w:p>
    <w:p w:rsid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ind w:left="80"/>
        <w:rPr>
          <w:rFonts w:ascii="Arial" w:hAnsi="Arial" w:cs="Arial"/>
          <w:color w:val="000000"/>
          <w:sz w:val="22"/>
          <w:szCs w:val="22"/>
          <w:lang w:bidi="pl-PL"/>
        </w:rPr>
      </w:pPr>
      <w:bookmarkStart w:id="2" w:name="bookmark3"/>
    </w:p>
    <w:p w:rsidR="00C577B1" w:rsidRP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§</w:t>
      </w:r>
      <w:r w:rsidR="00764C5B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1</w:t>
      </w:r>
      <w:bookmarkEnd w:id="2"/>
    </w:p>
    <w:p w:rsid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color w:val="000000"/>
          <w:sz w:val="22"/>
          <w:szCs w:val="22"/>
          <w:lang w:bidi="pl-PL"/>
        </w:rPr>
      </w:pPr>
      <w:bookmarkStart w:id="3" w:name="bookmark4"/>
      <w:r w:rsidRPr="00C577B1">
        <w:rPr>
          <w:rFonts w:ascii="Arial" w:hAnsi="Arial" w:cs="Arial"/>
          <w:color w:val="000000"/>
          <w:sz w:val="22"/>
          <w:szCs w:val="22"/>
          <w:lang w:bidi="pl-PL"/>
        </w:rPr>
        <w:t>Przedmiot i termin gwarancji</w:t>
      </w:r>
      <w:bookmarkEnd w:id="3"/>
    </w:p>
    <w:p w:rsidR="00764C5B" w:rsidRPr="00C577B1" w:rsidRDefault="00764C5B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</w:p>
    <w:p w:rsidR="00C577B1" w:rsidRPr="00764C5B" w:rsidRDefault="00C577B1" w:rsidP="00075F91">
      <w:pPr>
        <w:pStyle w:val="Body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Niniejsza gwarancja obejmuje całość przedmiotu</w:t>
      </w:r>
      <w:r w:rsidR="00764C5B">
        <w:rPr>
          <w:rFonts w:ascii="Arial" w:hAnsi="Arial" w:cs="Arial"/>
          <w:color w:val="000000"/>
          <w:lang w:bidi="pl-PL"/>
        </w:rPr>
        <w:t xml:space="preserve"> </w:t>
      </w:r>
      <w:r w:rsidR="00764C5B" w:rsidRPr="00764C5B">
        <w:rPr>
          <w:rFonts w:ascii="Arial" w:hAnsi="Arial" w:cs="Arial"/>
        </w:rPr>
        <w:t xml:space="preserve">Kontraktu pn. </w:t>
      </w:r>
      <w:r w:rsidR="001503A5">
        <w:rPr>
          <w:rFonts w:ascii="Arial" w:hAnsi="Arial" w:cs="Arial"/>
        </w:rPr>
        <w:t>„Zaprojektowanie oraz wykonanie</w:t>
      </w:r>
      <w:r w:rsidR="00764C5B" w:rsidRPr="00764C5B">
        <w:rPr>
          <w:rFonts w:ascii="Arial" w:hAnsi="Arial" w:cs="Arial"/>
        </w:rPr>
        <w:t xml:space="preserve"> robót </w:t>
      </w:r>
      <w:r w:rsidR="008C33DE">
        <w:rPr>
          <w:rFonts w:ascii="Arial" w:hAnsi="Arial" w:cs="Arial"/>
        </w:rPr>
        <w:t xml:space="preserve">pogłębiarskich i </w:t>
      </w:r>
      <w:r w:rsidR="00764C5B" w:rsidRPr="00764C5B">
        <w:rPr>
          <w:rFonts w:ascii="Arial" w:hAnsi="Arial" w:cs="Arial"/>
        </w:rPr>
        <w:t xml:space="preserve">budowlanych w ramach </w:t>
      </w:r>
      <w:r w:rsidR="008C33DE">
        <w:rPr>
          <w:rFonts w:ascii="Arial" w:hAnsi="Arial" w:cs="Arial"/>
        </w:rPr>
        <w:t>inwestycji pn. „Poprawa infrastruktury dostępowej do portu w Policach</w:t>
      </w:r>
      <w:r w:rsidR="00764C5B">
        <w:rPr>
          <w:rFonts w:ascii="Arial" w:hAnsi="Arial" w:cs="Arial"/>
        </w:rPr>
        <w:t>”</w:t>
      </w:r>
      <w:r w:rsidR="00764C5B">
        <w:rPr>
          <w:rFonts w:ascii="Arial" w:hAnsi="Arial" w:cs="Arial"/>
          <w:color w:val="000000"/>
          <w:lang w:bidi="pl-PL"/>
        </w:rPr>
        <w:t xml:space="preserve"> </w:t>
      </w:r>
      <w:r w:rsidRPr="00764C5B">
        <w:rPr>
          <w:rFonts w:ascii="Arial" w:hAnsi="Arial" w:cs="Arial"/>
          <w:color w:val="000000"/>
          <w:lang w:bidi="pl-PL"/>
        </w:rPr>
        <w:t>z wyłączeniem prac pogłębiarskich. Gwarancja obejmuje również maszyny, urządzenia i instalacje</w:t>
      </w:r>
      <w:r w:rsidR="004E290F">
        <w:rPr>
          <w:rFonts w:ascii="Arial" w:hAnsi="Arial" w:cs="Arial"/>
          <w:color w:val="000000"/>
          <w:lang w:bidi="pl-PL"/>
        </w:rPr>
        <w:t xml:space="preserve"> oraz Dokumenty Wykonawcy.</w:t>
      </w:r>
    </w:p>
    <w:p w:rsidR="00C577B1" w:rsidRDefault="00C577B1" w:rsidP="00075F91">
      <w:pPr>
        <w:pStyle w:val="Body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 xml:space="preserve">Gwarant odpowiada wobec Zamawiającego z tytułu niniejszej Karty Gwarancyjnej </w:t>
      </w:r>
      <w:r w:rsidR="00764C5B">
        <w:rPr>
          <w:rFonts w:ascii="Arial" w:hAnsi="Arial" w:cs="Arial"/>
          <w:color w:val="000000"/>
          <w:lang w:bidi="pl-PL"/>
        </w:rPr>
        <w:br/>
      </w:r>
      <w:r w:rsidRPr="00C577B1">
        <w:rPr>
          <w:rFonts w:ascii="Arial" w:hAnsi="Arial" w:cs="Arial"/>
          <w:color w:val="000000"/>
          <w:lang w:bidi="pl-PL"/>
        </w:rPr>
        <w:t>za cały przedmiot Kontraktu, w tym także za części realizowane przez podwykonawców. Gwarant jest odpowiedzialny wobec Zamawiającego za realizację wszystkich zobowiązań, o których mowa w niniejszej Karcie Gwarancyjnej.</w:t>
      </w:r>
    </w:p>
    <w:p w:rsidR="00C577B1" w:rsidRPr="00764C5B" w:rsidRDefault="00013CA2" w:rsidP="00075F91">
      <w:pPr>
        <w:pStyle w:val="Body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bidi="pl-PL"/>
        </w:rPr>
        <w:t xml:space="preserve">Termin gwarancji wynosi </w:t>
      </w:r>
      <w:bookmarkStart w:id="4" w:name="_GoBack"/>
      <w:bookmarkEnd w:id="4"/>
      <w:r w:rsidR="003E71C0">
        <w:rPr>
          <w:rFonts w:ascii="Arial" w:hAnsi="Arial" w:cs="Arial"/>
          <w:color w:val="000000"/>
          <w:lang w:bidi="pl-PL"/>
        </w:rPr>
        <w:t>60</w:t>
      </w:r>
      <w:r w:rsidR="00C577B1" w:rsidRPr="00C577B1">
        <w:rPr>
          <w:rFonts w:ascii="Arial" w:hAnsi="Arial" w:cs="Arial"/>
          <w:color w:val="000000"/>
          <w:lang w:bidi="pl-PL"/>
        </w:rPr>
        <w:t xml:space="preserve"> miesięcy od daty wystawienia Świadectwa Przejęcia, </w:t>
      </w:r>
      <w:r w:rsidR="00764C5B">
        <w:rPr>
          <w:rFonts w:ascii="Arial" w:hAnsi="Arial" w:cs="Arial"/>
          <w:color w:val="000000"/>
          <w:lang w:bidi="pl-PL"/>
        </w:rPr>
        <w:br/>
      </w:r>
      <w:r w:rsidR="00C577B1" w:rsidRPr="00C577B1">
        <w:rPr>
          <w:rFonts w:ascii="Arial" w:hAnsi="Arial" w:cs="Arial"/>
          <w:color w:val="000000"/>
          <w:lang w:bidi="pl-PL"/>
        </w:rPr>
        <w:t>o którym mowa w klauzuli 10.1</w:t>
      </w:r>
      <w:r w:rsidR="00075F91">
        <w:rPr>
          <w:rFonts w:ascii="Arial" w:hAnsi="Arial" w:cs="Arial"/>
          <w:color w:val="000000"/>
          <w:lang w:bidi="pl-PL"/>
        </w:rPr>
        <w:t xml:space="preserve"> Warunków</w:t>
      </w:r>
      <w:r w:rsidR="00C577B1" w:rsidRPr="00C577B1">
        <w:rPr>
          <w:rFonts w:ascii="Arial" w:hAnsi="Arial" w:cs="Arial"/>
          <w:color w:val="000000"/>
          <w:lang w:bidi="pl-PL"/>
        </w:rPr>
        <w:t xml:space="preserve"> Kontraktu</w:t>
      </w:r>
      <w:r w:rsidR="00C577B1">
        <w:rPr>
          <w:rFonts w:ascii="Arial" w:hAnsi="Arial" w:cs="Arial"/>
          <w:color w:val="000000"/>
          <w:lang w:bidi="pl-PL"/>
        </w:rPr>
        <w:t>.</w:t>
      </w:r>
    </w:p>
    <w:p w:rsidR="00C577B1" w:rsidRPr="00764C5B" w:rsidRDefault="00C577B1" w:rsidP="00075F91">
      <w:pPr>
        <w:pStyle w:val="Body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764C5B">
        <w:rPr>
          <w:rFonts w:ascii="Arial" w:hAnsi="Arial" w:cs="Arial"/>
          <w:color w:val="000000"/>
          <w:lang w:bidi="pl-PL"/>
        </w:rPr>
        <w:t xml:space="preserve">Ilekroć w niniejszej Karcie Gwarancyjnej jest mowa o wadzie, należy przez to rozumieć wadę fizyczną, o której mowa w </w:t>
      </w:r>
      <w:r w:rsidRPr="00764C5B">
        <w:rPr>
          <w:rFonts w:ascii="Arial" w:hAnsi="Arial" w:cs="Arial"/>
          <w:color w:val="000000"/>
          <w:lang w:val="en-US" w:eastAsia="en-US" w:bidi="en-US"/>
        </w:rPr>
        <w:t xml:space="preserve">art. </w:t>
      </w:r>
      <w:r w:rsidRPr="00764C5B">
        <w:rPr>
          <w:rFonts w:ascii="Arial" w:hAnsi="Arial" w:cs="Arial"/>
          <w:color w:val="000000"/>
          <w:lang w:bidi="pl-PL"/>
        </w:rPr>
        <w:t>556</w:t>
      </w:r>
      <w:r w:rsidR="00040F65">
        <w:rPr>
          <w:rFonts w:ascii="Arial" w:hAnsi="Arial" w:cs="Arial"/>
          <w:color w:val="000000"/>
          <w:vertAlign w:val="superscript"/>
          <w:lang w:bidi="pl-PL"/>
        </w:rPr>
        <w:t>1</w:t>
      </w:r>
      <w:r w:rsidRPr="00764C5B">
        <w:rPr>
          <w:rFonts w:ascii="Arial" w:hAnsi="Arial" w:cs="Arial"/>
          <w:color w:val="000000"/>
          <w:lang w:bidi="pl-PL"/>
        </w:rPr>
        <w:t xml:space="preserve"> § 1 k.c.</w:t>
      </w:r>
    </w:p>
    <w:p w:rsidR="00C577B1" w:rsidRPr="00764C5B" w:rsidRDefault="00C577B1" w:rsidP="00075F91">
      <w:pPr>
        <w:pStyle w:val="Body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764C5B">
        <w:rPr>
          <w:rFonts w:ascii="Arial" w:hAnsi="Arial" w:cs="Arial"/>
          <w:color w:val="000000"/>
          <w:lang w:bidi="pl-PL"/>
        </w:rPr>
        <w:t>Ilekroć w postanowieniach niniejszej Karty Gwarancyjnej jest mowa o „usunięciu wady”, należy przez to rozumieć:</w:t>
      </w:r>
    </w:p>
    <w:p w:rsidR="00C577B1" w:rsidRDefault="00C577B1" w:rsidP="00075F91">
      <w:pPr>
        <w:pStyle w:val="Bodytext20"/>
        <w:numPr>
          <w:ilvl w:val="0"/>
          <w:numId w:val="3"/>
        </w:numPr>
        <w:shd w:val="clear" w:color="auto" w:fill="auto"/>
        <w:tabs>
          <w:tab w:val="left" w:pos="809"/>
        </w:tabs>
        <w:spacing w:before="0" w:line="276" w:lineRule="auto"/>
        <w:ind w:left="567" w:firstLine="0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naprawę rzeczy wchodzącej w zakres przedmiotu Kontraktu; lub</w:t>
      </w:r>
      <w:r w:rsidRPr="00C577B1">
        <w:rPr>
          <w:rFonts w:ascii="Arial" w:hAnsi="Arial" w:cs="Arial"/>
        </w:rPr>
        <w:t xml:space="preserve"> </w:t>
      </w:r>
    </w:p>
    <w:p w:rsidR="00C577B1" w:rsidRPr="00075F91" w:rsidRDefault="00C577B1" w:rsidP="00075F91">
      <w:pPr>
        <w:pStyle w:val="Bodytext20"/>
        <w:numPr>
          <w:ilvl w:val="0"/>
          <w:numId w:val="3"/>
        </w:numPr>
        <w:shd w:val="clear" w:color="auto" w:fill="auto"/>
        <w:tabs>
          <w:tab w:val="left" w:pos="809"/>
        </w:tabs>
        <w:spacing w:before="0" w:line="276" w:lineRule="auto"/>
        <w:ind w:left="567" w:firstLine="0"/>
        <w:jc w:val="both"/>
        <w:rPr>
          <w:rFonts w:ascii="Arial" w:hAnsi="Arial" w:cs="Arial"/>
        </w:rPr>
      </w:pPr>
      <w:r w:rsidRPr="00764C5B">
        <w:rPr>
          <w:rFonts w:ascii="Arial" w:hAnsi="Arial" w:cs="Arial"/>
          <w:color w:val="000000"/>
          <w:lang w:bidi="pl-PL"/>
        </w:rPr>
        <w:lastRenderedPageBreak/>
        <w:t>wymianę rzeczy wchodzącej w zakres przedmiotu Kontraktu na wolną od wad.</w:t>
      </w:r>
      <w:bookmarkStart w:id="5" w:name="bookmark5"/>
    </w:p>
    <w:p w:rsidR="00075F91" w:rsidRPr="00075F91" w:rsidRDefault="00075F91" w:rsidP="00075F91">
      <w:pPr>
        <w:pStyle w:val="Bodytext20"/>
        <w:shd w:val="clear" w:color="auto" w:fill="auto"/>
        <w:tabs>
          <w:tab w:val="left" w:pos="809"/>
        </w:tabs>
        <w:spacing w:before="0" w:line="276" w:lineRule="auto"/>
        <w:ind w:left="567" w:firstLine="0"/>
        <w:jc w:val="both"/>
        <w:rPr>
          <w:rFonts w:ascii="Arial" w:hAnsi="Arial" w:cs="Arial"/>
        </w:rPr>
      </w:pPr>
    </w:p>
    <w:p w:rsidR="00C577B1" w:rsidRP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§</w:t>
      </w:r>
      <w:r w:rsidR="00764C5B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2</w:t>
      </w:r>
      <w:bookmarkEnd w:id="5"/>
    </w:p>
    <w:p w:rsid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color w:val="000000"/>
          <w:sz w:val="22"/>
          <w:szCs w:val="22"/>
          <w:lang w:bidi="pl-PL"/>
        </w:rPr>
      </w:pPr>
      <w:bookmarkStart w:id="6" w:name="bookmark6"/>
      <w:r w:rsidRPr="00C577B1">
        <w:rPr>
          <w:rFonts w:ascii="Arial" w:hAnsi="Arial" w:cs="Arial"/>
          <w:color w:val="000000"/>
          <w:sz w:val="22"/>
          <w:szCs w:val="22"/>
          <w:lang w:bidi="pl-PL"/>
        </w:rPr>
        <w:t>Obowiązki i uprawnienia stron</w:t>
      </w:r>
      <w:bookmarkEnd w:id="6"/>
    </w:p>
    <w:p w:rsidR="00C577B1" w:rsidRP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</w:p>
    <w:p w:rsidR="00C577B1" w:rsidRPr="00C577B1" w:rsidRDefault="00C577B1" w:rsidP="00075F91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276" w:lineRule="auto"/>
        <w:ind w:left="500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W przypadku wystąpienia jakiejkolwiek wady lub usterki w przedmiocie Kontraktu, Zamawiający jest uprawniony do:</w:t>
      </w:r>
    </w:p>
    <w:p w:rsidR="00C577B1" w:rsidRDefault="00C577B1" w:rsidP="00075F91">
      <w:pPr>
        <w:pStyle w:val="Bodytext20"/>
        <w:numPr>
          <w:ilvl w:val="0"/>
          <w:numId w:val="5"/>
        </w:numPr>
        <w:shd w:val="clear" w:color="auto" w:fill="auto"/>
        <w:tabs>
          <w:tab w:val="left" w:pos="841"/>
        </w:tabs>
        <w:spacing w:before="0" w:line="276" w:lineRule="auto"/>
        <w:ind w:left="851" w:hanging="284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żądania terminowego usunięcia wady przedmiotu Kontraktu;</w:t>
      </w:r>
    </w:p>
    <w:p w:rsidR="00C577B1" w:rsidRDefault="00C577B1" w:rsidP="00075F91">
      <w:pPr>
        <w:pStyle w:val="Bodytext20"/>
        <w:numPr>
          <w:ilvl w:val="0"/>
          <w:numId w:val="5"/>
        </w:numPr>
        <w:shd w:val="clear" w:color="auto" w:fill="auto"/>
        <w:tabs>
          <w:tab w:val="left" w:pos="841"/>
        </w:tabs>
        <w:spacing w:before="0" w:line="276" w:lineRule="auto"/>
        <w:ind w:left="851" w:hanging="284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wskazania sposobu usunięcia wady; w szczególności, gdy dana rzecz wchodząca w zakres przedmiotu Kontraktu, była już dwukrotnie naprawiana, Zamawiający może żądać wymiany tej rzeczy na rzecz nową, wolną od wad;</w:t>
      </w:r>
    </w:p>
    <w:p w:rsidR="00C577B1" w:rsidRPr="00C577B1" w:rsidRDefault="00C577B1" w:rsidP="00075F91">
      <w:pPr>
        <w:pStyle w:val="Bodytext20"/>
        <w:numPr>
          <w:ilvl w:val="0"/>
          <w:numId w:val="5"/>
        </w:numPr>
        <w:shd w:val="clear" w:color="auto" w:fill="auto"/>
        <w:tabs>
          <w:tab w:val="left" w:pos="841"/>
        </w:tabs>
        <w:spacing w:before="0" w:line="276" w:lineRule="auto"/>
        <w:ind w:left="740" w:hanging="240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 xml:space="preserve"> żądania od Gwaranta odszkodowania za szkodę powstałą w związku lub w wyniku ujawnienia się wady oraz jej usuwania;</w:t>
      </w:r>
    </w:p>
    <w:p w:rsidR="00C577B1" w:rsidRPr="00C577B1" w:rsidRDefault="00C577B1" w:rsidP="00075F91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276" w:lineRule="auto"/>
        <w:ind w:left="500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W przypadku wystąpienia jakiejkolwiek wady lub usterki w przedmiocie Kontraktu, Gwarant jest zobowiązany do:</w:t>
      </w:r>
    </w:p>
    <w:p w:rsidR="00C577B1" w:rsidRDefault="00C577B1" w:rsidP="00075F91">
      <w:pPr>
        <w:pStyle w:val="Bodytext20"/>
        <w:numPr>
          <w:ilvl w:val="0"/>
          <w:numId w:val="6"/>
        </w:numPr>
        <w:shd w:val="clear" w:color="auto" w:fill="auto"/>
        <w:tabs>
          <w:tab w:val="left" w:pos="836"/>
        </w:tabs>
        <w:spacing w:before="0" w:line="276" w:lineRule="auto"/>
        <w:ind w:left="851" w:hanging="284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 xml:space="preserve">terminowego wykonania obowiązków związanych z ujawnieniem wady, w tym </w:t>
      </w:r>
      <w:r w:rsidR="00764C5B">
        <w:rPr>
          <w:rFonts w:ascii="Arial" w:hAnsi="Arial" w:cs="Arial"/>
          <w:color w:val="000000"/>
          <w:lang w:bidi="pl-PL"/>
        </w:rPr>
        <w:br/>
      </w:r>
      <w:r w:rsidRPr="00C577B1">
        <w:rPr>
          <w:rFonts w:ascii="Arial" w:hAnsi="Arial" w:cs="Arial"/>
          <w:color w:val="000000"/>
          <w:lang w:bidi="pl-PL"/>
        </w:rPr>
        <w:t>w szczególności potwierdzenia przyjęcia zawiadomienia o ujawnieniu się wady, przystąpienia do usuwania wady, usunięcia wady;</w:t>
      </w:r>
    </w:p>
    <w:p w:rsidR="00C577B1" w:rsidRPr="00764C5B" w:rsidRDefault="00C577B1" w:rsidP="00075F91">
      <w:pPr>
        <w:pStyle w:val="Bodytext20"/>
        <w:numPr>
          <w:ilvl w:val="0"/>
          <w:numId w:val="6"/>
        </w:numPr>
        <w:shd w:val="clear" w:color="auto" w:fill="auto"/>
        <w:tabs>
          <w:tab w:val="left" w:pos="836"/>
        </w:tabs>
        <w:spacing w:before="0" w:line="276" w:lineRule="auto"/>
        <w:ind w:left="851" w:hanging="284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usunięcia wady w sposób wskazany przez Zamawiającego;</w:t>
      </w:r>
    </w:p>
    <w:p w:rsidR="00C577B1" w:rsidRPr="00764C5B" w:rsidRDefault="00C577B1" w:rsidP="00075F91">
      <w:pPr>
        <w:pStyle w:val="Bodytext20"/>
        <w:numPr>
          <w:ilvl w:val="0"/>
          <w:numId w:val="6"/>
        </w:numPr>
        <w:shd w:val="clear" w:color="auto" w:fill="auto"/>
        <w:tabs>
          <w:tab w:val="left" w:pos="836"/>
        </w:tabs>
        <w:spacing w:before="0" w:line="276" w:lineRule="auto"/>
        <w:ind w:left="851" w:hanging="284"/>
        <w:jc w:val="both"/>
        <w:rPr>
          <w:rFonts w:ascii="Arial" w:hAnsi="Arial" w:cs="Arial"/>
        </w:rPr>
      </w:pPr>
      <w:r w:rsidRPr="00764C5B">
        <w:rPr>
          <w:rFonts w:ascii="Arial" w:hAnsi="Arial" w:cs="Arial"/>
          <w:color w:val="000000"/>
          <w:lang w:bidi="pl-PL"/>
        </w:rPr>
        <w:t>zapłaty kary umownej za nieterminowe przystąpienie do usuwania:</w:t>
      </w:r>
    </w:p>
    <w:p w:rsidR="00C577B1" w:rsidRPr="00C577B1" w:rsidRDefault="00C577B1" w:rsidP="00075F91">
      <w:pPr>
        <w:pStyle w:val="Body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76" w:lineRule="auto"/>
        <w:ind w:left="1134" w:hanging="283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Awarii, o których mowa w § 4 ust. 1 punkt A.</w:t>
      </w:r>
      <w:r w:rsidR="00F0636C">
        <w:rPr>
          <w:rFonts w:ascii="Arial" w:hAnsi="Arial" w:cs="Arial"/>
          <w:color w:val="000000"/>
          <w:lang w:bidi="pl-PL"/>
        </w:rPr>
        <w:t xml:space="preserve"> poniżej</w:t>
      </w:r>
      <w:r w:rsidRPr="00C577B1">
        <w:rPr>
          <w:rFonts w:ascii="Arial" w:hAnsi="Arial" w:cs="Arial"/>
          <w:color w:val="000000"/>
          <w:lang w:bidi="pl-PL"/>
        </w:rPr>
        <w:t xml:space="preserve"> </w:t>
      </w:r>
      <w:r w:rsidR="00F0636C">
        <w:rPr>
          <w:rFonts w:ascii="Arial" w:hAnsi="Arial" w:cs="Arial"/>
          <w:color w:val="000000"/>
          <w:lang w:bidi="pl-PL"/>
        </w:rPr>
        <w:t>–</w:t>
      </w:r>
      <w:r w:rsidRPr="00C577B1">
        <w:rPr>
          <w:rFonts w:ascii="Arial" w:hAnsi="Arial" w:cs="Arial"/>
          <w:color w:val="000000"/>
          <w:lang w:bidi="pl-PL"/>
        </w:rPr>
        <w:t xml:space="preserve"> w</w:t>
      </w:r>
      <w:r w:rsidR="00F0636C">
        <w:rPr>
          <w:rFonts w:ascii="Arial" w:hAnsi="Arial" w:cs="Arial"/>
          <w:color w:val="000000"/>
          <w:lang w:bidi="pl-PL"/>
        </w:rPr>
        <w:t xml:space="preserve"> </w:t>
      </w:r>
      <w:r w:rsidRPr="00C577B1">
        <w:rPr>
          <w:rFonts w:ascii="Arial" w:hAnsi="Arial" w:cs="Arial"/>
          <w:color w:val="000000"/>
          <w:lang w:bidi="pl-PL"/>
        </w:rPr>
        <w:t xml:space="preserve">wysokości </w:t>
      </w:r>
      <w:r w:rsidR="0037250A">
        <w:rPr>
          <w:rFonts w:ascii="Arial" w:hAnsi="Arial" w:cs="Arial"/>
          <w:color w:val="000000"/>
          <w:lang w:bidi="pl-PL"/>
        </w:rPr>
        <w:t>25</w:t>
      </w:r>
      <w:r w:rsidR="00703215">
        <w:rPr>
          <w:rFonts w:ascii="Arial" w:hAnsi="Arial" w:cs="Arial"/>
          <w:color w:val="000000"/>
          <w:lang w:bidi="pl-PL"/>
        </w:rPr>
        <w:t>.000,00 zł</w:t>
      </w:r>
      <w:r w:rsidRPr="00C577B1">
        <w:rPr>
          <w:rFonts w:ascii="Arial" w:hAnsi="Arial" w:cs="Arial"/>
          <w:color w:val="000000"/>
          <w:lang w:bidi="pl-PL"/>
        </w:rPr>
        <w:t xml:space="preserve"> </w:t>
      </w:r>
      <w:r w:rsidR="00075F91">
        <w:rPr>
          <w:rFonts w:ascii="Arial" w:hAnsi="Arial" w:cs="Arial"/>
          <w:color w:val="000000"/>
          <w:lang w:bidi="pl-PL"/>
        </w:rPr>
        <w:br/>
      </w:r>
      <w:r w:rsidRPr="00C577B1">
        <w:rPr>
          <w:rFonts w:ascii="Arial" w:hAnsi="Arial" w:cs="Arial"/>
          <w:color w:val="000000"/>
          <w:lang w:bidi="pl-PL"/>
        </w:rPr>
        <w:t>za każdy dzień zwłoki,</w:t>
      </w:r>
    </w:p>
    <w:p w:rsidR="00C577B1" w:rsidRPr="00C577B1" w:rsidRDefault="00F0636C" w:rsidP="00075F91">
      <w:pPr>
        <w:pStyle w:val="Body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76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bidi="pl-PL"/>
        </w:rPr>
        <w:t>pozostałych</w:t>
      </w:r>
      <w:r w:rsidR="00C577B1" w:rsidRPr="00C577B1">
        <w:rPr>
          <w:rFonts w:ascii="Arial" w:hAnsi="Arial" w:cs="Arial"/>
          <w:color w:val="000000"/>
          <w:lang w:bidi="pl-PL"/>
        </w:rPr>
        <w:t xml:space="preserve"> wad i usterek, o których mowa w § 4 ust. 1 punkt B. poniżej </w:t>
      </w:r>
      <w:r>
        <w:rPr>
          <w:rFonts w:ascii="Arial" w:hAnsi="Arial" w:cs="Arial"/>
          <w:color w:val="000000"/>
          <w:lang w:bidi="pl-PL"/>
        </w:rPr>
        <w:br/>
      </w:r>
      <w:r w:rsidR="00C577B1" w:rsidRPr="00C577B1">
        <w:rPr>
          <w:rFonts w:ascii="Arial" w:hAnsi="Arial" w:cs="Arial"/>
          <w:color w:val="000000"/>
          <w:lang w:bidi="pl-PL"/>
        </w:rPr>
        <w:t>- w wysokości 10.000,00 zł za każdy dzień zwłoki,</w:t>
      </w:r>
    </w:p>
    <w:p w:rsidR="00C577B1" w:rsidRPr="00C577B1" w:rsidRDefault="00C577B1" w:rsidP="00075F91">
      <w:pPr>
        <w:pStyle w:val="Bodytext20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740" w:hanging="173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zapłaty kary umownej za nieterminowe usunięcie:</w:t>
      </w:r>
    </w:p>
    <w:p w:rsidR="00C577B1" w:rsidRPr="00C577B1" w:rsidRDefault="00C577B1" w:rsidP="00075F91">
      <w:pPr>
        <w:pStyle w:val="Body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76" w:lineRule="auto"/>
        <w:ind w:left="1134" w:hanging="283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Awarii, o których mowa w § 4 ust. 1 punkt A.</w:t>
      </w:r>
      <w:r w:rsidR="00F0636C">
        <w:rPr>
          <w:rFonts w:ascii="Arial" w:hAnsi="Arial" w:cs="Arial"/>
          <w:color w:val="000000"/>
          <w:lang w:bidi="pl-PL"/>
        </w:rPr>
        <w:t xml:space="preserve"> poniżej</w:t>
      </w:r>
      <w:r w:rsidRPr="00C577B1">
        <w:rPr>
          <w:rFonts w:ascii="Arial" w:hAnsi="Arial" w:cs="Arial"/>
          <w:color w:val="000000"/>
          <w:lang w:bidi="pl-PL"/>
        </w:rPr>
        <w:t xml:space="preserve"> - w wysokości </w:t>
      </w:r>
      <w:r w:rsidR="0037250A">
        <w:rPr>
          <w:rFonts w:ascii="Arial" w:hAnsi="Arial" w:cs="Arial"/>
          <w:color w:val="000000"/>
          <w:lang w:bidi="pl-PL"/>
        </w:rPr>
        <w:t>25</w:t>
      </w:r>
      <w:r w:rsidR="00703215">
        <w:rPr>
          <w:rFonts w:ascii="Arial" w:hAnsi="Arial" w:cs="Arial"/>
          <w:color w:val="000000"/>
          <w:lang w:bidi="pl-PL"/>
        </w:rPr>
        <w:t xml:space="preserve">.000,00  zł </w:t>
      </w:r>
      <w:r w:rsidRPr="00C577B1">
        <w:rPr>
          <w:rFonts w:ascii="Arial" w:hAnsi="Arial" w:cs="Arial"/>
          <w:color w:val="000000"/>
          <w:lang w:bidi="pl-PL"/>
        </w:rPr>
        <w:t>za każdy dzień zwłoki,</w:t>
      </w:r>
    </w:p>
    <w:p w:rsidR="00C577B1" w:rsidRPr="00C577B1" w:rsidRDefault="00F0636C" w:rsidP="00075F91">
      <w:pPr>
        <w:pStyle w:val="Body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76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bidi="pl-PL"/>
        </w:rPr>
        <w:t xml:space="preserve">pozostałych </w:t>
      </w:r>
      <w:r w:rsidR="00C577B1" w:rsidRPr="00C577B1">
        <w:rPr>
          <w:rFonts w:ascii="Arial" w:hAnsi="Arial" w:cs="Arial"/>
          <w:color w:val="000000"/>
          <w:lang w:bidi="pl-PL"/>
        </w:rPr>
        <w:t xml:space="preserve">wad i usterek, o których mowa w § 4 ust. 1 punkt B. poniżej </w:t>
      </w:r>
      <w:r>
        <w:rPr>
          <w:rFonts w:ascii="Arial" w:hAnsi="Arial" w:cs="Arial"/>
          <w:color w:val="000000"/>
          <w:lang w:bidi="pl-PL"/>
        </w:rPr>
        <w:br/>
      </w:r>
      <w:r w:rsidR="0037250A">
        <w:rPr>
          <w:rFonts w:ascii="Arial" w:hAnsi="Arial" w:cs="Arial"/>
          <w:color w:val="000000"/>
          <w:lang w:bidi="pl-PL"/>
        </w:rPr>
        <w:t>- w wysokości 10</w:t>
      </w:r>
      <w:r w:rsidR="00C577B1" w:rsidRPr="00C577B1">
        <w:rPr>
          <w:rFonts w:ascii="Arial" w:hAnsi="Arial" w:cs="Arial"/>
          <w:color w:val="000000"/>
          <w:lang w:bidi="pl-PL"/>
        </w:rPr>
        <w:t>.000,00 zł za każdy dzień zwłoki,</w:t>
      </w:r>
    </w:p>
    <w:p w:rsidR="00C577B1" w:rsidRPr="00C577B1" w:rsidRDefault="00C577B1" w:rsidP="00075F91">
      <w:pPr>
        <w:pStyle w:val="Bodytext20"/>
        <w:numPr>
          <w:ilvl w:val="0"/>
          <w:numId w:val="6"/>
        </w:numPr>
        <w:shd w:val="clear" w:color="auto" w:fill="auto"/>
        <w:spacing w:before="0" w:line="276" w:lineRule="auto"/>
        <w:ind w:left="851" w:hanging="284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zwolnienia Zamawiającego z ewentualnych roszczeń osób trzecich, zgłoszonych Zamawiającemu, związanych lub wynikających z ujawnieniem się wady lub z jej usuwaniem.</w:t>
      </w:r>
    </w:p>
    <w:p w:rsidR="00C577B1" w:rsidRDefault="00C577B1" w:rsidP="00075F91">
      <w:pPr>
        <w:pStyle w:val="Bodytext20"/>
        <w:numPr>
          <w:ilvl w:val="0"/>
          <w:numId w:val="14"/>
        </w:numPr>
        <w:shd w:val="clear" w:color="auto" w:fill="auto"/>
        <w:tabs>
          <w:tab w:val="left" w:pos="567"/>
        </w:tabs>
        <w:spacing w:before="0" w:line="276" w:lineRule="auto"/>
        <w:ind w:left="567" w:hanging="567"/>
        <w:jc w:val="both"/>
        <w:rPr>
          <w:rFonts w:ascii="Arial" w:hAnsi="Arial" w:cs="Arial"/>
          <w:color w:val="000000"/>
          <w:lang w:bidi="pl-PL"/>
        </w:rPr>
      </w:pPr>
      <w:r w:rsidRPr="00C577B1">
        <w:rPr>
          <w:rFonts w:ascii="Arial" w:hAnsi="Arial" w:cs="Arial"/>
          <w:color w:val="000000"/>
          <w:lang w:bidi="pl-PL"/>
        </w:rPr>
        <w:t xml:space="preserve">Jeżeli kary umowne nie pokryją szkody w całości, Zamawiający będzie uprawniony </w:t>
      </w:r>
      <w:r w:rsidR="00075F91">
        <w:rPr>
          <w:rFonts w:ascii="Arial" w:hAnsi="Arial" w:cs="Arial"/>
          <w:color w:val="000000"/>
          <w:lang w:bidi="pl-PL"/>
        </w:rPr>
        <w:br/>
      </w:r>
      <w:r w:rsidRPr="00C577B1">
        <w:rPr>
          <w:rFonts w:ascii="Arial" w:hAnsi="Arial" w:cs="Arial"/>
          <w:color w:val="000000"/>
          <w:lang w:bidi="pl-PL"/>
        </w:rPr>
        <w:t>do dochodzenia odszkodowana w pełnej wysokości.</w:t>
      </w:r>
    </w:p>
    <w:p w:rsidR="00764C5B" w:rsidRPr="00C577B1" w:rsidRDefault="00764C5B" w:rsidP="00075F91">
      <w:pPr>
        <w:pStyle w:val="Bodytext20"/>
        <w:shd w:val="clear" w:color="auto" w:fill="auto"/>
        <w:tabs>
          <w:tab w:val="left" w:pos="567"/>
        </w:tabs>
        <w:spacing w:before="0" w:line="276" w:lineRule="auto"/>
        <w:ind w:left="567" w:firstLine="0"/>
        <w:jc w:val="both"/>
        <w:rPr>
          <w:rFonts w:ascii="Arial" w:hAnsi="Arial" w:cs="Arial"/>
          <w:color w:val="000000"/>
          <w:lang w:bidi="pl-PL"/>
        </w:rPr>
      </w:pPr>
    </w:p>
    <w:p w:rsidR="00C577B1" w:rsidRP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  <w:bookmarkStart w:id="7" w:name="bookmark7"/>
      <w:r w:rsidRPr="00C577B1">
        <w:rPr>
          <w:rFonts w:ascii="Arial" w:hAnsi="Arial" w:cs="Arial"/>
          <w:color w:val="000000"/>
          <w:sz w:val="22"/>
          <w:szCs w:val="22"/>
          <w:lang w:bidi="pl-PL"/>
        </w:rPr>
        <w:t>§</w:t>
      </w:r>
      <w:r w:rsidR="00764C5B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3</w:t>
      </w:r>
      <w:bookmarkEnd w:id="7"/>
    </w:p>
    <w:p w:rsid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color w:val="000000"/>
          <w:sz w:val="22"/>
          <w:szCs w:val="22"/>
          <w:lang w:bidi="pl-PL"/>
        </w:rPr>
      </w:pPr>
      <w:bookmarkStart w:id="8" w:name="bookmark8"/>
      <w:r w:rsidRPr="00C577B1">
        <w:rPr>
          <w:rFonts w:ascii="Arial" w:hAnsi="Arial" w:cs="Arial"/>
          <w:color w:val="000000"/>
          <w:sz w:val="22"/>
          <w:szCs w:val="22"/>
          <w:lang w:bidi="pl-PL"/>
        </w:rPr>
        <w:t>Przeglądy gwarancyjne</w:t>
      </w:r>
      <w:bookmarkEnd w:id="8"/>
    </w:p>
    <w:p w:rsidR="00764C5B" w:rsidRPr="00C577B1" w:rsidRDefault="00764C5B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</w:p>
    <w:p w:rsidR="003A64C5" w:rsidRDefault="00C577B1" w:rsidP="00075F91">
      <w:pPr>
        <w:pStyle w:val="Bodytext20"/>
        <w:numPr>
          <w:ilvl w:val="0"/>
          <w:numId w:val="8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 xml:space="preserve">Komisyjne przeglądy gwarancyjne odbywać się będą nie rzadziej niż 2 razy w roku, </w:t>
      </w:r>
      <w:r w:rsidR="00075F91">
        <w:rPr>
          <w:rFonts w:ascii="Arial" w:hAnsi="Arial" w:cs="Arial"/>
          <w:color w:val="000000"/>
          <w:lang w:bidi="pl-PL"/>
        </w:rPr>
        <w:br/>
      </w:r>
      <w:r w:rsidRPr="00C577B1">
        <w:rPr>
          <w:rFonts w:ascii="Arial" w:hAnsi="Arial" w:cs="Arial"/>
          <w:color w:val="000000"/>
          <w:lang w:bidi="pl-PL"/>
        </w:rPr>
        <w:t>w miesiącach kwietniu i wrześniu.</w:t>
      </w:r>
    </w:p>
    <w:p w:rsidR="003A64C5" w:rsidRPr="00764C5B" w:rsidRDefault="00C577B1" w:rsidP="00075F91">
      <w:pPr>
        <w:pStyle w:val="Bodytext20"/>
        <w:numPr>
          <w:ilvl w:val="0"/>
          <w:numId w:val="8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3A64C5">
        <w:rPr>
          <w:rFonts w:ascii="Arial" w:hAnsi="Arial" w:cs="Arial"/>
          <w:color w:val="000000"/>
          <w:lang w:bidi="pl-PL"/>
        </w:rPr>
        <w:t>Datę, godzinę i miejsce dokonania przeglądu gwarancyjnego wyznacza Zamawiający, zawiadamiając o tym terminie Gwaranta na piśmie, z co najmniej 14-dniowym wyprzedzeniem.</w:t>
      </w:r>
    </w:p>
    <w:p w:rsidR="003A64C5" w:rsidRPr="00764C5B" w:rsidRDefault="00C577B1" w:rsidP="00075F91">
      <w:pPr>
        <w:pStyle w:val="Bodytext20"/>
        <w:numPr>
          <w:ilvl w:val="0"/>
          <w:numId w:val="8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764C5B">
        <w:rPr>
          <w:rFonts w:ascii="Arial" w:hAnsi="Arial" w:cs="Arial"/>
          <w:color w:val="000000"/>
          <w:lang w:bidi="pl-PL"/>
        </w:rPr>
        <w:t>W skład komisji przeglądowej będą wchodziły co najmniej 2 osoby wyznaczone przez Zamawiającego oraz co najmniej 2 osoby wyznaczone przez Gwaranta.</w:t>
      </w:r>
    </w:p>
    <w:p w:rsidR="003A64C5" w:rsidRPr="00764C5B" w:rsidRDefault="00C577B1" w:rsidP="00075F91">
      <w:pPr>
        <w:pStyle w:val="Bodytext20"/>
        <w:numPr>
          <w:ilvl w:val="0"/>
          <w:numId w:val="8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764C5B">
        <w:rPr>
          <w:rFonts w:ascii="Arial" w:hAnsi="Arial" w:cs="Arial"/>
          <w:color w:val="000000"/>
          <w:lang w:bidi="pl-PL"/>
        </w:rPr>
        <w:lastRenderedPageBreak/>
        <w:t>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:rsidR="00C577B1" w:rsidRPr="00764C5B" w:rsidRDefault="00C577B1" w:rsidP="00075F91">
      <w:pPr>
        <w:pStyle w:val="Bodytext20"/>
        <w:numPr>
          <w:ilvl w:val="0"/>
          <w:numId w:val="8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764C5B">
        <w:rPr>
          <w:rFonts w:ascii="Arial" w:hAnsi="Arial" w:cs="Arial"/>
          <w:color w:val="000000"/>
          <w:lang w:bidi="pl-PL"/>
        </w:rPr>
        <w:t>Z każdego przeglądu gwarancyjnego sporządzany będzie w formie pisemnej, pod rygorem nieważności, szczegółowy Protokół Przeglądu Gwarancyjnego, w co najmniej 2 egzemplarzach. W przypadku nieobecności przedstawicieli Gwaranta, Zamawiający niezwłocznie prześle Gwarantowi jeden egzemplarz Protokołu Przeglądu.</w:t>
      </w:r>
    </w:p>
    <w:p w:rsidR="003A64C5" w:rsidRDefault="003A64C5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color w:val="000000"/>
          <w:sz w:val="22"/>
          <w:szCs w:val="22"/>
          <w:lang w:bidi="pl-PL"/>
        </w:rPr>
      </w:pPr>
      <w:bookmarkStart w:id="9" w:name="bookmark9"/>
    </w:p>
    <w:p w:rsidR="00C577B1" w:rsidRP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§</w:t>
      </w:r>
      <w:r w:rsidR="00764C5B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4</w:t>
      </w:r>
      <w:bookmarkEnd w:id="9"/>
    </w:p>
    <w:p w:rsid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color w:val="000000"/>
          <w:sz w:val="22"/>
          <w:szCs w:val="22"/>
          <w:lang w:bidi="pl-PL"/>
        </w:rPr>
      </w:pPr>
      <w:bookmarkStart w:id="10" w:name="bookmark10"/>
      <w:r w:rsidRPr="00C577B1">
        <w:rPr>
          <w:rFonts w:ascii="Arial" w:hAnsi="Arial" w:cs="Arial"/>
          <w:color w:val="000000"/>
          <w:sz w:val="22"/>
          <w:szCs w:val="22"/>
          <w:lang w:bidi="pl-PL"/>
        </w:rPr>
        <w:t>Tryby usuwania wad</w:t>
      </w:r>
      <w:bookmarkEnd w:id="10"/>
    </w:p>
    <w:p w:rsidR="00764C5B" w:rsidRPr="00C577B1" w:rsidRDefault="00764C5B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</w:p>
    <w:p w:rsidR="00C577B1" w:rsidRPr="00C577B1" w:rsidRDefault="00C577B1" w:rsidP="00075F91">
      <w:pPr>
        <w:pStyle w:val="Bodytext2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80" w:hanging="480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Zakłada się następującą klasyfikację wad i usterek:</w:t>
      </w:r>
    </w:p>
    <w:p w:rsidR="00C577B1" w:rsidRPr="00C577B1" w:rsidRDefault="00C577B1" w:rsidP="00075F91">
      <w:pPr>
        <w:pStyle w:val="Bodytext20"/>
        <w:numPr>
          <w:ilvl w:val="0"/>
          <w:numId w:val="10"/>
        </w:numPr>
        <w:shd w:val="clear" w:color="auto" w:fill="auto"/>
        <w:tabs>
          <w:tab w:val="left" w:pos="427"/>
          <w:tab w:val="left" w:pos="851"/>
        </w:tabs>
        <w:spacing w:before="0" w:line="276" w:lineRule="auto"/>
        <w:ind w:left="480" w:hanging="480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 xml:space="preserve">Poważne wady/usterki (zwane dalej </w:t>
      </w:r>
      <w:r w:rsidRPr="00A96726">
        <w:rPr>
          <w:rFonts w:ascii="Arial" w:hAnsi="Arial" w:cs="Arial"/>
          <w:b/>
          <w:color w:val="000000"/>
          <w:lang w:bidi="pl-PL"/>
        </w:rPr>
        <w:t>„Awariami”</w:t>
      </w:r>
      <w:r w:rsidRPr="00C577B1">
        <w:rPr>
          <w:rFonts w:ascii="Arial" w:hAnsi="Arial" w:cs="Arial"/>
          <w:color w:val="000000"/>
          <w:lang w:bidi="pl-PL"/>
        </w:rPr>
        <w:t>).</w:t>
      </w:r>
    </w:p>
    <w:p w:rsidR="00C577B1" w:rsidRPr="00C577B1" w:rsidRDefault="00C577B1" w:rsidP="00075F91">
      <w:pPr>
        <w:pStyle w:val="Bodytext20"/>
        <w:shd w:val="clear" w:color="auto" w:fill="auto"/>
        <w:spacing w:before="0" w:line="276" w:lineRule="auto"/>
        <w:ind w:left="851" w:firstLine="0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Za Awarie będą uznawane:</w:t>
      </w:r>
    </w:p>
    <w:p w:rsidR="003A64C5" w:rsidRDefault="00C577B1" w:rsidP="00075F91">
      <w:pPr>
        <w:pStyle w:val="Bodytext20"/>
        <w:numPr>
          <w:ilvl w:val="0"/>
          <w:numId w:val="11"/>
        </w:numPr>
        <w:shd w:val="clear" w:color="auto" w:fill="auto"/>
        <w:tabs>
          <w:tab w:val="left" w:pos="1461"/>
        </w:tabs>
        <w:spacing w:before="0" w:line="276" w:lineRule="auto"/>
        <w:ind w:left="1134" w:hanging="283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zniszczenie budowli (umocnienia brzegowego) lub elementu konstrukcyjnego - nośnego nabrzeży;</w:t>
      </w:r>
    </w:p>
    <w:p w:rsidR="003A64C5" w:rsidRDefault="00C577B1" w:rsidP="00075F91">
      <w:pPr>
        <w:pStyle w:val="Bodytext20"/>
        <w:numPr>
          <w:ilvl w:val="0"/>
          <w:numId w:val="11"/>
        </w:numPr>
        <w:shd w:val="clear" w:color="auto" w:fill="auto"/>
        <w:tabs>
          <w:tab w:val="left" w:pos="1461"/>
        </w:tabs>
        <w:spacing w:before="0" w:line="276" w:lineRule="auto"/>
        <w:ind w:left="1134" w:hanging="283"/>
        <w:jc w:val="both"/>
        <w:rPr>
          <w:rFonts w:ascii="Arial" w:hAnsi="Arial" w:cs="Arial"/>
        </w:rPr>
      </w:pPr>
      <w:r w:rsidRPr="003A64C5">
        <w:rPr>
          <w:rFonts w:ascii="Arial" w:hAnsi="Arial" w:cs="Arial"/>
          <w:color w:val="000000"/>
          <w:lang w:bidi="pl-PL"/>
        </w:rPr>
        <w:t xml:space="preserve">wszystkie wady i usterki kabla </w:t>
      </w:r>
      <w:r w:rsidRPr="003A64C5">
        <w:rPr>
          <w:rFonts w:ascii="Arial" w:hAnsi="Arial" w:cs="Arial"/>
          <w:color w:val="000000"/>
          <w:lang w:val="en-US" w:eastAsia="en-US" w:bidi="en-US"/>
        </w:rPr>
        <w:t xml:space="preserve">VTS </w:t>
      </w:r>
      <w:r w:rsidRPr="003A64C5">
        <w:rPr>
          <w:rFonts w:ascii="Arial" w:hAnsi="Arial" w:cs="Arial"/>
          <w:color w:val="000000"/>
          <w:lang w:bidi="pl-PL"/>
        </w:rPr>
        <w:t>i kabla identyfikacyjnego, powodujące niewłaściwe funkcjonowanie Radarowego Systemu Zarządzania i Kontroli Ruchu Statków na torze wodnym, stwarzające zagrożenie dla bezpieczeństwa żeglugi;</w:t>
      </w:r>
    </w:p>
    <w:p w:rsidR="003A64C5" w:rsidRPr="00A96726" w:rsidRDefault="00C577B1" w:rsidP="00075F91">
      <w:pPr>
        <w:pStyle w:val="Bodytext20"/>
        <w:numPr>
          <w:ilvl w:val="0"/>
          <w:numId w:val="11"/>
        </w:numPr>
        <w:shd w:val="clear" w:color="auto" w:fill="auto"/>
        <w:tabs>
          <w:tab w:val="left" w:pos="1461"/>
        </w:tabs>
        <w:spacing w:before="0" w:line="276" w:lineRule="auto"/>
        <w:ind w:left="1134" w:hanging="283"/>
        <w:jc w:val="both"/>
        <w:rPr>
          <w:rFonts w:ascii="Arial" w:hAnsi="Arial" w:cs="Arial"/>
        </w:rPr>
      </w:pPr>
      <w:r w:rsidRPr="003A64C5">
        <w:rPr>
          <w:rFonts w:ascii="Arial" w:hAnsi="Arial" w:cs="Arial"/>
          <w:color w:val="000000"/>
          <w:lang w:bidi="pl-PL"/>
        </w:rPr>
        <w:t>wszystkie wady i usterki kabli zasilających urządzenia nawigacyjne, powodujące niewłaściwe świecenie/brak świecenia świateł nawigacyjnych;</w:t>
      </w:r>
    </w:p>
    <w:p w:rsidR="00C577B1" w:rsidRPr="00A96726" w:rsidRDefault="00C577B1" w:rsidP="00075F91">
      <w:pPr>
        <w:pStyle w:val="Bodytext20"/>
        <w:numPr>
          <w:ilvl w:val="0"/>
          <w:numId w:val="11"/>
        </w:numPr>
        <w:shd w:val="clear" w:color="auto" w:fill="auto"/>
        <w:tabs>
          <w:tab w:val="left" w:pos="1461"/>
        </w:tabs>
        <w:spacing w:before="0" w:line="276" w:lineRule="auto"/>
        <w:ind w:left="1134" w:hanging="283"/>
        <w:jc w:val="both"/>
        <w:rPr>
          <w:rFonts w:ascii="Arial" w:hAnsi="Arial" w:cs="Arial"/>
        </w:rPr>
      </w:pPr>
      <w:r w:rsidRPr="00A96726">
        <w:rPr>
          <w:rFonts w:ascii="Arial" w:hAnsi="Arial" w:cs="Arial"/>
          <w:color w:val="000000"/>
          <w:lang w:bidi="pl-PL"/>
        </w:rPr>
        <w:t>wszystkie wady i usterki kabla energetycznego (przyłącza) i instalacji elektrycznych, powodujące przerwy w dostawie energii.</w:t>
      </w:r>
    </w:p>
    <w:p w:rsidR="00C577B1" w:rsidRPr="00C577B1" w:rsidRDefault="00C577B1" w:rsidP="00075F91">
      <w:pPr>
        <w:pStyle w:val="Bodytext20"/>
        <w:numPr>
          <w:ilvl w:val="0"/>
          <w:numId w:val="10"/>
        </w:numPr>
        <w:shd w:val="clear" w:color="auto" w:fill="auto"/>
        <w:tabs>
          <w:tab w:val="left" w:pos="427"/>
        </w:tabs>
        <w:spacing w:before="0" w:line="276" w:lineRule="auto"/>
        <w:ind w:left="480" w:hanging="480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Pozostałe wady/usterki.</w:t>
      </w:r>
    </w:p>
    <w:p w:rsidR="00C577B1" w:rsidRDefault="00C577B1" w:rsidP="00075F91">
      <w:pPr>
        <w:pStyle w:val="Bodytext20"/>
        <w:shd w:val="clear" w:color="auto" w:fill="auto"/>
        <w:spacing w:before="0" w:line="276" w:lineRule="auto"/>
        <w:ind w:left="851" w:firstLine="0"/>
        <w:jc w:val="both"/>
        <w:rPr>
          <w:rFonts w:ascii="Arial" w:hAnsi="Arial" w:cs="Arial"/>
          <w:color w:val="000000"/>
          <w:lang w:bidi="pl-PL"/>
        </w:rPr>
      </w:pPr>
      <w:r w:rsidRPr="00C577B1">
        <w:rPr>
          <w:rFonts w:ascii="Arial" w:hAnsi="Arial" w:cs="Arial"/>
          <w:color w:val="000000"/>
          <w:lang w:bidi="pl-PL"/>
        </w:rPr>
        <w:t>Za pozostałe wady/usterki będą uznawane wszelkie</w:t>
      </w:r>
      <w:r w:rsidR="004E290F">
        <w:rPr>
          <w:rFonts w:ascii="Arial" w:hAnsi="Arial" w:cs="Arial"/>
          <w:color w:val="000000"/>
          <w:lang w:bidi="pl-PL"/>
        </w:rPr>
        <w:t xml:space="preserve"> pozostałe wady i usterki przedmiotu Kontaktu.</w:t>
      </w:r>
    </w:p>
    <w:p w:rsidR="003A64C5" w:rsidRPr="00C577B1" w:rsidRDefault="003A64C5" w:rsidP="00075F91">
      <w:pPr>
        <w:pStyle w:val="Bodytext20"/>
        <w:shd w:val="clear" w:color="auto" w:fill="auto"/>
        <w:spacing w:before="0" w:line="276" w:lineRule="auto"/>
        <w:ind w:left="851" w:firstLine="0"/>
        <w:jc w:val="both"/>
        <w:rPr>
          <w:rFonts w:ascii="Arial" w:hAnsi="Arial" w:cs="Arial"/>
        </w:rPr>
      </w:pPr>
    </w:p>
    <w:p w:rsidR="00C577B1" w:rsidRDefault="00C577B1" w:rsidP="00075F91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  <w:r w:rsidRPr="00C577B1">
        <w:rPr>
          <w:rFonts w:ascii="Arial" w:hAnsi="Arial" w:cs="Arial"/>
          <w:color w:val="000000"/>
          <w:lang w:bidi="pl-PL"/>
        </w:rPr>
        <w:t>Gwarant obowiązany jest podjąć działania zmierzające do usuwania ujawnionej wady lub usterki według niżej przedstawionych wymagań technicznych oraz czasowych:</w:t>
      </w:r>
    </w:p>
    <w:p w:rsidR="003A64C5" w:rsidRPr="00C577B1" w:rsidRDefault="003A64C5" w:rsidP="00075F91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</w:rPr>
      </w:pP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194"/>
        <w:gridCol w:w="3403"/>
        <w:gridCol w:w="1843"/>
        <w:gridCol w:w="2136"/>
      </w:tblGrid>
      <w:tr w:rsidR="00C577B1" w:rsidRPr="00C577B1" w:rsidTr="00C577B1">
        <w:trPr>
          <w:trHeight w:hRule="exact" w:val="79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Rodzaj Awarii / wady lub usterki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Wymagany czas reakcji od powiadomienia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Powiadomienie</w:t>
            </w:r>
          </w:p>
        </w:tc>
      </w:tr>
      <w:tr w:rsidR="00C577B1" w:rsidRPr="00C577B1" w:rsidTr="00C577B1">
        <w:trPr>
          <w:trHeight w:hRule="exact" w:val="566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1.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 xml:space="preserve">Awarie wskazane w </w:t>
            </w:r>
            <w:proofErr w:type="spellStart"/>
            <w:r w:rsidRPr="00C577B1">
              <w:rPr>
                <w:rFonts w:ascii="Arial" w:hAnsi="Arial" w:cs="Arial"/>
              </w:rPr>
              <w:t>pkt</w:t>
            </w:r>
            <w:proofErr w:type="spellEnd"/>
            <w:r w:rsidRPr="00C577B1">
              <w:rPr>
                <w:rFonts w:ascii="Arial" w:hAnsi="Arial" w:cs="Arial"/>
              </w:rPr>
              <w:t xml:space="preserve"> A podpunkt a) powyżej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Potwierdzenie przyjęcia zgłoszenia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24 godz.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Kierownik Zamawiającego powiadamia właściwą osobę wskazaną przez Gwaranta.</w:t>
            </w:r>
          </w:p>
        </w:tc>
      </w:tr>
      <w:tr w:rsidR="00C577B1" w:rsidRPr="00C577B1" w:rsidTr="00C577B1">
        <w:trPr>
          <w:trHeight w:hRule="exact" w:val="566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Określenie sposobu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10 dni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B1" w:rsidRPr="00C577B1" w:rsidTr="00C577B1">
        <w:trPr>
          <w:trHeight w:hRule="exact" w:val="1133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Całkowite usunięcie Awarii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 xml:space="preserve">30 dni </w:t>
            </w:r>
            <w:r w:rsidRPr="00A96726">
              <w:rPr>
                <w:rStyle w:val="Bodytext2Italic"/>
                <w:i w:val="0"/>
              </w:rPr>
              <w:t>lub w terminie uzgodnionym z Zamawiającym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B1" w:rsidRPr="00C577B1" w:rsidTr="00C577B1">
        <w:trPr>
          <w:trHeight w:hRule="exact" w:val="566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2.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 xml:space="preserve">Awarie wskazane w </w:t>
            </w:r>
            <w:proofErr w:type="spellStart"/>
            <w:r w:rsidRPr="00C577B1">
              <w:rPr>
                <w:rFonts w:ascii="Arial" w:hAnsi="Arial" w:cs="Arial"/>
              </w:rPr>
              <w:t>pkt</w:t>
            </w:r>
            <w:proofErr w:type="spellEnd"/>
            <w:r w:rsidRPr="00C577B1">
              <w:rPr>
                <w:rFonts w:ascii="Arial" w:hAnsi="Arial" w:cs="Arial"/>
              </w:rPr>
              <w:t xml:space="preserve"> A podpunkt b) powyżej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Potwierdzenie przyjęcia zgłoszenia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1503A5" w:rsidP="007C1062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8405E" w:rsidRPr="00E8405E">
              <w:rPr>
                <w:rFonts w:ascii="Arial" w:hAnsi="Arial" w:cs="Arial"/>
                <w:color w:val="FF0000"/>
              </w:rPr>
              <w:t xml:space="preserve"> </w:t>
            </w:r>
            <w:r w:rsidR="00C577B1" w:rsidRPr="00C577B1">
              <w:rPr>
                <w:rFonts w:ascii="Arial" w:hAnsi="Arial" w:cs="Arial"/>
              </w:rPr>
              <w:t>godz.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 xml:space="preserve">Kierownik Zamawiającego powiadamia właściwą osobę wskazaną </w:t>
            </w:r>
            <w:r w:rsidRPr="00C577B1">
              <w:rPr>
                <w:rFonts w:ascii="Arial" w:hAnsi="Arial" w:cs="Arial"/>
              </w:rPr>
              <w:lastRenderedPageBreak/>
              <w:t>przez Gwaranta.</w:t>
            </w:r>
          </w:p>
        </w:tc>
      </w:tr>
      <w:tr w:rsidR="00C577B1" w:rsidRPr="00C577B1" w:rsidTr="00C577B1">
        <w:trPr>
          <w:trHeight w:hRule="exact" w:val="624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Lokalizacja uszkodzenia i określenie sposobu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7C1062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12 godz.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B1" w:rsidRPr="00C577B1" w:rsidTr="00C577B1">
        <w:trPr>
          <w:trHeight w:hRule="exact" w:val="1099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 xml:space="preserve">Usunięcie Awarii w sposób zabezpieczający prawidłowe funkcjonowanie Systemu </w:t>
            </w:r>
            <w:r w:rsidRPr="00C577B1">
              <w:rPr>
                <w:rFonts w:ascii="Arial" w:hAnsi="Arial" w:cs="Arial"/>
                <w:lang w:val="en-US" w:eastAsia="en-US" w:bidi="en-US"/>
              </w:rPr>
              <w:t>VTS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7B1" w:rsidRPr="00A96726" w:rsidRDefault="007C1062" w:rsidP="007C1062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  <w:i/>
              </w:rPr>
            </w:pPr>
            <w:r w:rsidRPr="00760405">
              <w:rPr>
                <w:rFonts w:ascii="Arial" w:hAnsi="Arial" w:cs="Arial"/>
              </w:rPr>
              <w:t>36</w:t>
            </w:r>
            <w:r w:rsidR="00E8405E" w:rsidRPr="00E8405E">
              <w:rPr>
                <w:rFonts w:ascii="Arial" w:hAnsi="Arial" w:cs="Arial"/>
                <w:color w:val="FF0000"/>
              </w:rPr>
              <w:t xml:space="preserve"> </w:t>
            </w:r>
            <w:r w:rsidR="00C577B1" w:rsidRPr="00A96726">
              <w:rPr>
                <w:rFonts w:ascii="Arial" w:hAnsi="Arial" w:cs="Arial"/>
              </w:rPr>
              <w:t>godz.</w:t>
            </w:r>
            <w:r w:rsidR="00C577B1" w:rsidRPr="00A96726">
              <w:rPr>
                <w:rFonts w:ascii="Arial" w:hAnsi="Arial" w:cs="Arial"/>
                <w:i/>
              </w:rPr>
              <w:t xml:space="preserve"> </w:t>
            </w:r>
            <w:r w:rsidR="00C577B1" w:rsidRPr="00A96726">
              <w:rPr>
                <w:rStyle w:val="Bodytext2Italic"/>
                <w:i w:val="0"/>
              </w:rPr>
              <w:t>lub w terminie uzgodnionym z Zamawiającym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B1" w:rsidRPr="00C577B1" w:rsidTr="00C577B1">
        <w:trPr>
          <w:trHeight w:hRule="exact" w:val="566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 xml:space="preserve">Awarie wskazane w </w:t>
            </w:r>
            <w:proofErr w:type="spellStart"/>
            <w:r w:rsidRPr="00C577B1">
              <w:rPr>
                <w:rFonts w:ascii="Arial" w:hAnsi="Arial" w:cs="Arial"/>
              </w:rPr>
              <w:t>pkt</w:t>
            </w:r>
            <w:proofErr w:type="spellEnd"/>
            <w:r w:rsidRPr="00C577B1">
              <w:rPr>
                <w:rFonts w:ascii="Arial" w:hAnsi="Arial" w:cs="Arial"/>
              </w:rPr>
              <w:t xml:space="preserve"> A podpunkt c) powyżej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Potwierdzenie przyjęcia zgłoszenia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7C1062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6 godz.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Kierownik Zamawiającego powiadamia właściwą osobę wskazaną przez Gwaranta</w:t>
            </w:r>
          </w:p>
        </w:tc>
      </w:tr>
      <w:tr w:rsidR="00C577B1" w:rsidRPr="00C577B1" w:rsidTr="00C577B1">
        <w:trPr>
          <w:trHeight w:hRule="exact" w:val="624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Lokalizacja uszkodzenia i określenie sposobu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7C1062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12</w:t>
            </w:r>
            <w:r w:rsidR="00E8405E">
              <w:rPr>
                <w:rFonts w:ascii="Arial" w:hAnsi="Arial" w:cs="Arial"/>
              </w:rPr>
              <w:t xml:space="preserve"> </w:t>
            </w:r>
            <w:r w:rsidRPr="00C577B1">
              <w:rPr>
                <w:rFonts w:ascii="Arial" w:hAnsi="Arial" w:cs="Arial"/>
              </w:rPr>
              <w:t>godz.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B1" w:rsidRPr="00C577B1" w:rsidTr="00255BD3">
        <w:trPr>
          <w:trHeight w:hRule="exact" w:val="1388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Całkowite usunięcie Awarii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7C1062" w:rsidP="007C1062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760405">
              <w:rPr>
                <w:rFonts w:ascii="Arial" w:hAnsi="Arial" w:cs="Arial"/>
              </w:rPr>
              <w:t>36</w:t>
            </w:r>
            <w:r w:rsidR="00E8405E" w:rsidRPr="00760405">
              <w:rPr>
                <w:rFonts w:ascii="Arial" w:hAnsi="Arial" w:cs="Arial"/>
              </w:rPr>
              <w:t xml:space="preserve"> </w:t>
            </w:r>
            <w:r w:rsidR="00C577B1" w:rsidRPr="00C577B1">
              <w:rPr>
                <w:rFonts w:ascii="Arial" w:hAnsi="Arial" w:cs="Arial"/>
              </w:rPr>
              <w:t>godz.</w:t>
            </w:r>
            <w:r w:rsidR="00255BD3">
              <w:rPr>
                <w:rFonts w:ascii="Arial" w:hAnsi="Arial" w:cs="Arial"/>
              </w:rPr>
              <w:t xml:space="preserve"> lub w terminie uzgodnionym z Zamawiającym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B1" w:rsidRPr="00C577B1" w:rsidTr="00C577B1">
        <w:trPr>
          <w:trHeight w:hRule="exact" w:val="566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4.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 xml:space="preserve">Awarie wskazane w </w:t>
            </w:r>
            <w:proofErr w:type="spellStart"/>
            <w:r w:rsidRPr="00C577B1">
              <w:rPr>
                <w:rFonts w:ascii="Arial" w:hAnsi="Arial" w:cs="Arial"/>
              </w:rPr>
              <w:t>pkt</w:t>
            </w:r>
            <w:proofErr w:type="spellEnd"/>
            <w:r w:rsidRPr="00C577B1">
              <w:rPr>
                <w:rFonts w:ascii="Arial" w:hAnsi="Arial" w:cs="Arial"/>
              </w:rPr>
              <w:t xml:space="preserve"> A podpunkt d) powyżej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Potwierdzenie przyjęcia zgłoszenia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24 godz.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Kierownik Zamawiającego powiadamia właściwą osobę wskazaną przez Gwaranta</w:t>
            </w:r>
          </w:p>
        </w:tc>
      </w:tr>
      <w:tr w:rsidR="00C577B1" w:rsidRPr="00C577B1" w:rsidTr="00C577B1">
        <w:trPr>
          <w:trHeight w:hRule="exact" w:val="624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Lokalizacja uszkodzenia i określenie sposobu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3 dni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B1" w:rsidRPr="00C577B1" w:rsidTr="00255BD3">
        <w:trPr>
          <w:trHeight w:hRule="exact" w:val="1212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Całkowite usunięcie Awarii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5 dni</w:t>
            </w:r>
            <w:r w:rsidR="00255BD3">
              <w:rPr>
                <w:rFonts w:ascii="Arial" w:hAnsi="Arial" w:cs="Arial"/>
              </w:rPr>
              <w:t xml:space="preserve"> lub w terminie uzgodnionym z Zamawiającym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B1" w:rsidRPr="00C577B1" w:rsidTr="00C577B1">
        <w:trPr>
          <w:trHeight w:hRule="exact" w:val="566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5.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Inne wady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Potwierdzenie przyjęcia zgłoszenia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48 godz.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Kierownik Zamawiającego powiadamia właściwą osobę</w:t>
            </w:r>
          </w:p>
        </w:tc>
      </w:tr>
      <w:tr w:rsidR="00C577B1" w:rsidRPr="00C577B1" w:rsidTr="00C577B1">
        <w:trPr>
          <w:trHeight w:hRule="exact" w:val="624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Lokalizacja uszkodzenia i określenie sposobu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7 dni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B1" w:rsidRPr="00C577B1" w:rsidTr="00255BD3">
        <w:trPr>
          <w:trHeight w:hRule="exact" w:val="1204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Całkowite usunięcie wady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7B1" w:rsidRPr="00C577B1" w:rsidRDefault="00C577B1" w:rsidP="00075F91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  <w:rPr>
                <w:rFonts w:ascii="Arial" w:hAnsi="Arial" w:cs="Arial"/>
              </w:rPr>
            </w:pPr>
            <w:r w:rsidRPr="00C577B1">
              <w:rPr>
                <w:rFonts w:ascii="Arial" w:hAnsi="Arial" w:cs="Arial"/>
              </w:rPr>
              <w:t>30 dni</w:t>
            </w:r>
            <w:r w:rsidR="00255BD3">
              <w:rPr>
                <w:rFonts w:ascii="Arial" w:hAnsi="Arial" w:cs="Arial"/>
              </w:rPr>
              <w:t xml:space="preserve"> lub w terminie uzgodnionym z Zamawiającym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7B1" w:rsidRPr="00C577B1" w:rsidRDefault="00C577B1" w:rsidP="00075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64C5" w:rsidRDefault="003A64C5" w:rsidP="00075F91">
      <w:pPr>
        <w:pStyle w:val="Bodytext20"/>
        <w:shd w:val="clear" w:color="auto" w:fill="auto"/>
        <w:tabs>
          <w:tab w:val="left" w:pos="809"/>
        </w:tabs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</w:p>
    <w:p w:rsidR="00C577B1" w:rsidRDefault="00C577B1" w:rsidP="00075F91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276" w:lineRule="auto"/>
        <w:ind w:left="567" w:hanging="567"/>
        <w:jc w:val="both"/>
        <w:rPr>
          <w:rFonts w:ascii="Arial" w:hAnsi="Arial" w:cs="Arial"/>
          <w:color w:val="000000"/>
          <w:lang w:bidi="pl-PL"/>
        </w:rPr>
      </w:pPr>
      <w:r w:rsidRPr="00C577B1">
        <w:rPr>
          <w:rFonts w:ascii="Arial" w:hAnsi="Arial" w:cs="Arial"/>
          <w:color w:val="000000"/>
          <w:lang w:bidi="pl-PL"/>
        </w:rPr>
        <w:t xml:space="preserve">Usunięcie wad lub usterek uważa się </w:t>
      </w:r>
      <w:r w:rsidR="00A96726">
        <w:rPr>
          <w:rFonts w:ascii="Arial" w:hAnsi="Arial" w:cs="Arial"/>
          <w:color w:val="000000"/>
          <w:lang w:bidi="pl-PL"/>
        </w:rPr>
        <w:t>za skuteczne z chwilą wskazaną</w:t>
      </w:r>
      <w:r w:rsidRPr="00C577B1">
        <w:rPr>
          <w:rFonts w:ascii="Arial" w:hAnsi="Arial" w:cs="Arial"/>
          <w:color w:val="000000"/>
          <w:lang w:bidi="pl-PL"/>
        </w:rPr>
        <w:t xml:space="preserve"> przez obie strony</w:t>
      </w:r>
      <w:r w:rsidR="00A96726">
        <w:rPr>
          <w:rFonts w:ascii="Arial" w:hAnsi="Arial" w:cs="Arial"/>
          <w:color w:val="000000"/>
          <w:lang w:bidi="pl-PL"/>
        </w:rPr>
        <w:t xml:space="preserve"> w</w:t>
      </w:r>
      <w:r w:rsidR="00255BD3">
        <w:rPr>
          <w:rFonts w:ascii="Arial" w:hAnsi="Arial" w:cs="Arial"/>
          <w:color w:val="000000"/>
          <w:lang w:bidi="pl-PL"/>
        </w:rPr>
        <w:t xml:space="preserve"> Protokole</w:t>
      </w:r>
      <w:r w:rsidRPr="00C577B1">
        <w:rPr>
          <w:rFonts w:ascii="Arial" w:hAnsi="Arial" w:cs="Arial"/>
          <w:color w:val="000000"/>
          <w:lang w:bidi="pl-PL"/>
        </w:rPr>
        <w:t xml:space="preserve"> odbioru usunięcia wad.</w:t>
      </w:r>
    </w:p>
    <w:p w:rsidR="00A96726" w:rsidRPr="00C577B1" w:rsidRDefault="00A96726" w:rsidP="00075F91">
      <w:pPr>
        <w:pStyle w:val="Bodytext20"/>
        <w:shd w:val="clear" w:color="auto" w:fill="auto"/>
        <w:tabs>
          <w:tab w:val="left" w:pos="567"/>
        </w:tabs>
        <w:spacing w:before="0" w:line="276" w:lineRule="auto"/>
        <w:ind w:left="567" w:firstLine="0"/>
        <w:jc w:val="both"/>
        <w:rPr>
          <w:rFonts w:ascii="Arial" w:hAnsi="Arial" w:cs="Arial"/>
          <w:color w:val="000000"/>
          <w:lang w:bidi="pl-PL"/>
        </w:rPr>
      </w:pPr>
    </w:p>
    <w:p w:rsidR="00C577B1" w:rsidRP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  <w:bookmarkStart w:id="11" w:name="bookmark11"/>
      <w:r w:rsidRPr="00C577B1">
        <w:rPr>
          <w:rFonts w:ascii="Arial" w:hAnsi="Arial" w:cs="Arial"/>
          <w:color w:val="000000"/>
          <w:sz w:val="22"/>
          <w:szCs w:val="22"/>
          <w:lang w:bidi="pl-PL"/>
        </w:rPr>
        <w:t>§</w:t>
      </w:r>
      <w:r w:rsidR="00A96726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5</w:t>
      </w:r>
      <w:bookmarkEnd w:id="11"/>
    </w:p>
    <w:p w:rsid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color w:val="000000"/>
          <w:sz w:val="22"/>
          <w:szCs w:val="22"/>
          <w:lang w:bidi="pl-PL"/>
        </w:rPr>
      </w:pPr>
      <w:bookmarkStart w:id="12" w:name="bookmark12"/>
      <w:r w:rsidRPr="00C577B1">
        <w:rPr>
          <w:rFonts w:ascii="Arial" w:hAnsi="Arial" w:cs="Arial"/>
          <w:color w:val="000000"/>
          <w:sz w:val="22"/>
          <w:szCs w:val="22"/>
          <w:lang w:bidi="pl-PL"/>
        </w:rPr>
        <w:t>Komunikacja</w:t>
      </w:r>
      <w:bookmarkEnd w:id="12"/>
    </w:p>
    <w:p w:rsidR="00A96726" w:rsidRPr="00C577B1" w:rsidRDefault="00A96726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</w:p>
    <w:p w:rsidR="003A64C5" w:rsidRDefault="00C577B1" w:rsidP="00075F91">
      <w:pPr>
        <w:pStyle w:val="Bodytext20"/>
        <w:numPr>
          <w:ilvl w:val="0"/>
          <w:numId w:val="12"/>
        </w:numPr>
        <w:shd w:val="clear" w:color="auto" w:fill="auto"/>
        <w:tabs>
          <w:tab w:val="left" w:pos="739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Wszelka komunikacja pomiędzy stronami prowadzona zostanie w formie pisemnej.</w:t>
      </w:r>
    </w:p>
    <w:p w:rsidR="003A64C5" w:rsidRPr="003A64C5" w:rsidRDefault="00C577B1" w:rsidP="00075F91">
      <w:pPr>
        <w:pStyle w:val="Bodytext20"/>
        <w:numPr>
          <w:ilvl w:val="0"/>
          <w:numId w:val="12"/>
        </w:numPr>
        <w:shd w:val="clear" w:color="auto" w:fill="auto"/>
        <w:tabs>
          <w:tab w:val="left" w:pos="739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3A64C5">
        <w:rPr>
          <w:rFonts w:ascii="Arial" w:hAnsi="Arial" w:cs="Arial"/>
          <w:color w:val="000000"/>
          <w:lang w:bidi="pl-PL"/>
        </w:rPr>
        <w:t>Jeżeli strony przekazują dokumenty za pośrednictwem faksu lub poczty elektro</w:t>
      </w:r>
      <w:r w:rsidR="00A96726">
        <w:rPr>
          <w:rFonts w:ascii="Arial" w:hAnsi="Arial" w:cs="Arial"/>
          <w:color w:val="000000"/>
          <w:lang w:bidi="pl-PL"/>
        </w:rPr>
        <w:t>nicznej, każda ze stron</w:t>
      </w:r>
      <w:r w:rsidRPr="003A64C5">
        <w:rPr>
          <w:rFonts w:ascii="Arial" w:hAnsi="Arial" w:cs="Arial"/>
          <w:color w:val="000000"/>
          <w:lang w:bidi="pl-PL"/>
        </w:rPr>
        <w:t xml:space="preserve"> potwierdza niezwłocznie ten fakt pisemnie. W pr</w:t>
      </w:r>
      <w:r w:rsidR="00A96726">
        <w:rPr>
          <w:rFonts w:ascii="Arial" w:hAnsi="Arial" w:cs="Arial"/>
          <w:color w:val="000000"/>
          <w:lang w:bidi="pl-PL"/>
        </w:rPr>
        <w:t>zypadku potwierdzenia pisemnego</w:t>
      </w:r>
      <w:r w:rsidRPr="003A64C5">
        <w:rPr>
          <w:rFonts w:ascii="Arial" w:hAnsi="Arial" w:cs="Arial"/>
          <w:color w:val="000000"/>
          <w:lang w:bidi="pl-PL"/>
        </w:rPr>
        <w:t xml:space="preserve"> za datę doręczenia uznaje się datę nadania faksu lub poczty elektronicznej</w:t>
      </w:r>
      <w:r w:rsidR="003A64C5">
        <w:rPr>
          <w:rFonts w:ascii="Arial" w:hAnsi="Arial" w:cs="Arial"/>
          <w:color w:val="000000"/>
          <w:lang w:bidi="pl-PL"/>
        </w:rPr>
        <w:t>.</w:t>
      </w:r>
    </w:p>
    <w:p w:rsidR="003A64C5" w:rsidRPr="00A96726" w:rsidRDefault="00C577B1" w:rsidP="00075F91">
      <w:pPr>
        <w:pStyle w:val="Bodytext20"/>
        <w:numPr>
          <w:ilvl w:val="0"/>
          <w:numId w:val="12"/>
        </w:numPr>
        <w:shd w:val="clear" w:color="auto" w:fill="auto"/>
        <w:tabs>
          <w:tab w:val="left" w:pos="739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3A64C5">
        <w:rPr>
          <w:rFonts w:ascii="Arial" w:hAnsi="Arial" w:cs="Arial"/>
          <w:color w:val="000000"/>
          <w:lang w:bidi="pl-PL"/>
        </w:rPr>
        <w:t>Nieodebranie albo odmowa odebrania listu poleconego lub innej korespondencji pisemnej będzie traktowane równoważnie z jego doręczeniem.</w:t>
      </w:r>
    </w:p>
    <w:p w:rsidR="00C577B1" w:rsidRPr="00A96726" w:rsidRDefault="00C577B1" w:rsidP="00075F91">
      <w:pPr>
        <w:pStyle w:val="Bodytext20"/>
        <w:numPr>
          <w:ilvl w:val="0"/>
          <w:numId w:val="12"/>
        </w:numPr>
        <w:shd w:val="clear" w:color="auto" w:fill="auto"/>
        <w:tabs>
          <w:tab w:val="left" w:pos="739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A96726">
        <w:rPr>
          <w:rFonts w:ascii="Arial" w:hAnsi="Arial" w:cs="Arial"/>
          <w:color w:val="000000"/>
          <w:lang w:bidi="pl-PL"/>
        </w:rPr>
        <w:t>Wszelk</w:t>
      </w:r>
      <w:r w:rsidR="003A64C5" w:rsidRPr="00A96726">
        <w:rPr>
          <w:rFonts w:ascii="Arial" w:hAnsi="Arial" w:cs="Arial"/>
          <w:color w:val="000000"/>
          <w:lang w:bidi="pl-PL"/>
        </w:rPr>
        <w:t xml:space="preserve">ie pisma skierowane do Gwaranta należy wysyłać na </w:t>
      </w:r>
      <w:r w:rsidRPr="00A96726">
        <w:rPr>
          <w:rFonts w:ascii="Arial" w:hAnsi="Arial" w:cs="Arial"/>
          <w:color w:val="000000"/>
          <w:lang w:bidi="pl-PL"/>
        </w:rPr>
        <w:t>adres:</w:t>
      </w:r>
    </w:p>
    <w:p w:rsidR="00C577B1" w:rsidRPr="00C577B1" w:rsidRDefault="00C577B1" w:rsidP="00075F91">
      <w:pPr>
        <w:tabs>
          <w:tab w:val="left" w:leader="underscore" w:pos="4182"/>
          <w:tab w:val="left" w:leader="underscore" w:pos="7604"/>
          <w:tab w:val="left" w:pos="8933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577B1">
        <w:rPr>
          <w:rStyle w:val="Bodytext4NotItalic"/>
        </w:rPr>
        <w:lastRenderedPageBreak/>
        <w:tab/>
        <w:t xml:space="preserve">, </w:t>
      </w: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faks</w:t>
      </w:r>
      <w:r w:rsidRPr="00C577B1">
        <w:rPr>
          <w:rStyle w:val="Bodytext4NotItalic"/>
        </w:rPr>
        <w:t xml:space="preserve"> </w:t>
      </w:r>
      <w:r w:rsidRPr="00C577B1">
        <w:rPr>
          <w:rStyle w:val="Bodytext4NotItalic"/>
        </w:rPr>
        <w:tab/>
        <w:t xml:space="preserve">, </w:t>
      </w: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adres</w:t>
      </w:r>
      <w:r w:rsidRPr="00C577B1">
        <w:rPr>
          <w:rFonts w:ascii="Arial" w:hAnsi="Arial" w:cs="Arial"/>
          <w:color w:val="000000"/>
          <w:sz w:val="22"/>
          <w:szCs w:val="22"/>
          <w:lang w:bidi="pl-PL"/>
        </w:rPr>
        <w:tab/>
        <w:t>e-mail:</w:t>
      </w:r>
    </w:p>
    <w:p w:rsidR="003A64C5" w:rsidRDefault="00A96726" w:rsidP="00075F91">
      <w:pPr>
        <w:pStyle w:val="Bodytext20"/>
        <w:numPr>
          <w:ilvl w:val="0"/>
          <w:numId w:val="12"/>
        </w:numPr>
        <w:shd w:val="clear" w:color="auto" w:fill="auto"/>
        <w:tabs>
          <w:tab w:val="left" w:pos="4445"/>
          <w:tab w:val="left" w:pos="6341"/>
          <w:tab w:val="left" w:pos="7207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bidi="pl-PL"/>
        </w:rPr>
        <w:t xml:space="preserve">Wszelkie pisma skierowane do Zamawiającego należy </w:t>
      </w:r>
      <w:r w:rsidR="00C577B1" w:rsidRPr="00C577B1">
        <w:rPr>
          <w:rFonts w:ascii="Arial" w:hAnsi="Arial" w:cs="Arial"/>
          <w:color w:val="000000"/>
          <w:lang w:bidi="pl-PL"/>
        </w:rPr>
        <w:t>wysyłać na adres:</w:t>
      </w:r>
      <w:r>
        <w:rPr>
          <w:rFonts w:ascii="Arial" w:hAnsi="Arial" w:cs="Arial"/>
          <w:color w:val="000000"/>
          <w:lang w:bidi="pl-PL"/>
        </w:rPr>
        <w:t xml:space="preserve"> </w:t>
      </w:r>
      <w:r w:rsidR="00C577B1" w:rsidRPr="003A64C5">
        <w:rPr>
          <w:rFonts w:ascii="Arial" w:hAnsi="Arial" w:cs="Arial"/>
          <w:color w:val="000000"/>
          <w:lang w:bidi="pl-PL"/>
        </w:rPr>
        <w:t>Urząd Morski w Szczecinie, Plac Batorego 4, 70-207 Szczecin, faks</w:t>
      </w:r>
      <w:r w:rsidR="00255BD3">
        <w:rPr>
          <w:rStyle w:val="Bodytext4NotItalic"/>
          <w:i w:val="0"/>
        </w:rPr>
        <w:t xml:space="preserve"> </w:t>
      </w:r>
      <w:r w:rsidR="00255BD3" w:rsidRPr="00255BD3">
        <w:rPr>
          <w:rFonts w:ascii="Arial" w:eastAsia="Arial" w:hAnsi="Arial" w:cs="Arial"/>
          <w:iCs/>
          <w:color w:val="000000"/>
          <w:lang w:bidi="pl-PL"/>
        </w:rPr>
        <w:t>+48 (91) 4344656</w:t>
      </w:r>
      <w:r>
        <w:rPr>
          <w:rStyle w:val="Bodytext4NotItalic"/>
          <w:i w:val="0"/>
        </w:rPr>
        <w:t>,</w:t>
      </w:r>
      <w:r w:rsidR="003A64C5">
        <w:rPr>
          <w:rFonts w:ascii="Arial" w:hAnsi="Arial" w:cs="Arial"/>
        </w:rPr>
        <w:t xml:space="preserve"> </w:t>
      </w:r>
      <w:r w:rsidR="00C577B1" w:rsidRPr="00A96726">
        <w:rPr>
          <w:rStyle w:val="Bodytext2Italic"/>
          <w:i w:val="0"/>
        </w:rPr>
        <w:t>adres e-mail:</w:t>
      </w:r>
      <w:r w:rsidR="00C577B1" w:rsidRPr="00A96726">
        <w:rPr>
          <w:rFonts w:ascii="Arial" w:hAnsi="Arial" w:cs="Arial"/>
          <w:i/>
          <w:color w:val="000000"/>
          <w:lang w:bidi="pl-PL"/>
        </w:rPr>
        <w:t xml:space="preserve"> </w:t>
      </w:r>
      <w:hyperlink r:id="rId8" w:history="1">
        <w:r w:rsidR="00C577B1" w:rsidRPr="003A64C5">
          <w:rPr>
            <w:rStyle w:val="Hipercze"/>
            <w:rFonts w:ascii="Arial" w:hAnsi="Arial" w:cs="Arial"/>
          </w:rPr>
          <w:t>sekretariat@ums.gov.pl</w:t>
        </w:r>
      </w:hyperlink>
    </w:p>
    <w:p w:rsidR="003A64C5" w:rsidRPr="00A96726" w:rsidRDefault="00C577B1" w:rsidP="00075F91">
      <w:pPr>
        <w:pStyle w:val="Bodytext20"/>
        <w:numPr>
          <w:ilvl w:val="0"/>
          <w:numId w:val="12"/>
        </w:numPr>
        <w:shd w:val="clear" w:color="auto" w:fill="auto"/>
        <w:tabs>
          <w:tab w:val="left" w:pos="4445"/>
          <w:tab w:val="left" w:pos="6341"/>
          <w:tab w:val="left" w:pos="7207"/>
        </w:tabs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3A64C5">
        <w:rPr>
          <w:rFonts w:ascii="Arial" w:hAnsi="Arial" w:cs="Arial"/>
          <w:color w:val="000000"/>
          <w:lang w:bidi="pl-PL"/>
        </w:rPr>
        <w:t>O zmianach w danych teleadresowych, o których mowa w ust. 4 i 5 powyżej, strony obowiązane są informować się niezwłocznie, nie później niż w terminie 7 dni od chwili zaistnienia zmian, pod rygorem uznania wysłania korespondencji pod ostatnio znany adres za skutecznie doręczoną.</w:t>
      </w:r>
    </w:p>
    <w:p w:rsidR="003A64C5" w:rsidRDefault="003A64C5" w:rsidP="00075F91">
      <w:pPr>
        <w:pStyle w:val="Heading10"/>
        <w:keepNext/>
        <w:keepLines/>
        <w:shd w:val="clear" w:color="auto" w:fill="auto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  <w:lang w:bidi="pl-PL"/>
        </w:rPr>
      </w:pPr>
      <w:bookmarkStart w:id="13" w:name="bookmark13"/>
    </w:p>
    <w:p w:rsidR="00C577B1" w:rsidRP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§</w:t>
      </w:r>
      <w:r w:rsidR="00A96726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 w:rsidRPr="00C577B1">
        <w:rPr>
          <w:rFonts w:ascii="Arial" w:hAnsi="Arial" w:cs="Arial"/>
          <w:color w:val="000000"/>
          <w:sz w:val="22"/>
          <w:szCs w:val="22"/>
          <w:lang w:bidi="pl-PL"/>
        </w:rPr>
        <w:t>6</w:t>
      </w:r>
      <w:bookmarkEnd w:id="13"/>
    </w:p>
    <w:p w:rsidR="00C577B1" w:rsidRDefault="00C577B1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color w:val="000000"/>
          <w:sz w:val="22"/>
          <w:szCs w:val="22"/>
          <w:lang w:bidi="pl-PL"/>
        </w:rPr>
      </w:pPr>
      <w:bookmarkStart w:id="14" w:name="bookmark14"/>
      <w:r w:rsidRPr="00C577B1">
        <w:rPr>
          <w:rFonts w:ascii="Arial" w:hAnsi="Arial" w:cs="Arial"/>
          <w:color w:val="000000"/>
          <w:sz w:val="22"/>
          <w:szCs w:val="22"/>
          <w:lang w:bidi="pl-PL"/>
        </w:rPr>
        <w:t>Postanowienia końcowe</w:t>
      </w:r>
      <w:bookmarkEnd w:id="14"/>
    </w:p>
    <w:p w:rsidR="00A96726" w:rsidRPr="00C577B1" w:rsidRDefault="00A96726" w:rsidP="00075F91">
      <w:pPr>
        <w:pStyle w:val="Heading10"/>
        <w:keepNext/>
        <w:keepLines/>
        <w:shd w:val="clear" w:color="auto" w:fill="auto"/>
        <w:spacing w:after="0" w:line="276" w:lineRule="auto"/>
        <w:rPr>
          <w:rFonts w:ascii="Arial" w:hAnsi="Arial" w:cs="Arial"/>
          <w:sz w:val="22"/>
          <w:szCs w:val="22"/>
        </w:rPr>
      </w:pPr>
    </w:p>
    <w:p w:rsidR="003A64C5" w:rsidRDefault="00C577B1" w:rsidP="00075F91">
      <w:pPr>
        <w:pStyle w:val="Bodytext20"/>
        <w:numPr>
          <w:ilvl w:val="0"/>
          <w:numId w:val="13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C577B1">
        <w:rPr>
          <w:rFonts w:ascii="Arial" w:hAnsi="Arial" w:cs="Arial"/>
          <w:color w:val="000000"/>
          <w:lang w:bidi="pl-PL"/>
        </w:rPr>
        <w:t>W sprawach nieuregulowanych niniejszą Kartą Gwarancyjną zastosowanie mają odpowiednie regulacje Kontraktu, a także przepisy prawa polskiego, w szczególności kodeksu cywilnego.</w:t>
      </w:r>
    </w:p>
    <w:p w:rsidR="003A64C5" w:rsidRDefault="00C577B1" w:rsidP="00075F91">
      <w:pPr>
        <w:pStyle w:val="Bodytext20"/>
        <w:numPr>
          <w:ilvl w:val="0"/>
          <w:numId w:val="13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3A64C5">
        <w:rPr>
          <w:rFonts w:ascii="Arial" w:hAnsi="Arial" w:cs="Arial"/>
          <w:color w:val="000000"/>
          <w:lang w:bidi="pl-PL"/>
        </w:rPr>
        <w:t>Niniejsza Karta Gwarancyjna stanowi integralną częś</w:t>
      </w:r>
      <w:r w:rsidR="003A64C5">
        <w:rPr>
          <w:rFonts w:ascii="Arial" w:hAnsi="Arial" w:cs="Arial"/>
        </w:rPr>
        <w:t xml:space="preserve">ć </w:t>
      </w:r>
      <w:r w:rsidRPr="003A64C5">
        <w:rPr>
          <w:rFonts w:ascii="Arial" w:hAnsi="Arial" w:cs="Arial"/>
          <w:color w:val="000000"/>
          <w:lang w:bidi="pl-PL"/>
        </w:rPr>
        <w:t>Kontraktu.</w:t>
      </w:r>
    </w:p>
    <w:p w:rsidR="003A64C5" w:rsidRDefault="00C577B1" w:rsidP="00075F91">
      <w:pPr>
        <w:pStyle w:val="Bodytext20"/>
        <w:numPr>
          <w:ilvl w:val="0"/>
          <w:numId w:val="13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3A64C5">
        <w:rPr>
          <w:rFonts w:ascii="Arial" w:hAnsi="Arial" w:cs="Arial"/>
          <w:color w:val="000000"/>
          <w:lang w:bidi="pl-PL"/>
        </w:rPr>
        <w:t>Wszelkie zmiany niniejszej Karty Gwarancyjnej wymagają - pod rygorem nieważności - formy pisemnego aneksu, podpisanego przez obie strony.</w:t>
      </w:r>
    </w:p>
    <w:p w:rsidR="00C577B1" w:rsidRPr="003A64C5" w:rsidRDefault="00C577B1" w:rsidP="00075F91">
      <w:pPr>
        <w:pStyle w:val="Bodytext20"/>
        <w:numPr>
          <w:ilvl w:val="0"/>
          <w:numId w:val="13"/>
        </w:numPr>
        <w:shd w:val="clear" w:color="auto" w:fill="auto"/>
        <w:spacing w:before="0" w:line="276" w:lineRule="auto"/>
        <w:ind w:left="567" w:hanging="567"/>
        <w:jc w:val="both"/>
        <w:rPr>
          <w:rFonts w:ascii="Arial" w:hAnsi="Arial" w:cs="Arial"/>
        </w:rPr>
      </w:pPr>
      <w:r w:rsidRPr="003A64C5">
        <w:rPr>
          <w:rFonts w:ascii="Arial" w:hAnsi="Arial" w:cs="Arial"/>
          <w:color w:val="000000"/>
          <w:lang w:bidi="pl-PL"/>
        </w:rPr>
        <w:t>Niniejszą Kartę Gwarancyjną sporządzono w 2 egzemplarzach na prawach oryginału, po 1 dla każdej ze stron.</w:t>
      </w:r>
    </w:p>
    <w:p w:rsidR="003A64C5" w:rsidRDefault="003A64C5" w:rsidP="00075F91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</w:p>
    <w:p w:rsidR="003A64C5" w:rsidRPr="003A64C5" w:rsidRDefault="003A64C5" w:rsidP="00075F91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</w:rPr>
      </w:pPr>
    </w:p>
    <w:p w:rsidR="003A64C5" w:rsidRDefault="003A64C5" w:rsidP="00075F91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color w:val="000000"/>
          <w:lang w:bidi="pl-PL"/>
        </w:rPr>
      </w:pPr>
    </w:p>
    <w:p w:rsidR="003A64C5" w:rsidRPr="003A64C5" w:rsidRDefault="003A64C5" w:rsidP="00075F91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lang w:bidi="pl-PL"/>
        </w:rPr>
        <w:t xml:space="preserve">          ZAMAWIAJĄCY:                                                                               WYKONAWCA:</w:t>
      </w:r>
    </w:p>
    <w:p w:rsidR="00C577B1" w:rsidRPr="00C577B1" w:rsidRDefault="00C577B1" w:rsidP="00075F91">
      <w:pPr>
        <w:pStyle w:val="Bodytext20"/>
        <w:shd w:val="clear" w:color="auto" w:fill="auto"/>
        <w:tabs>
          <w:tab w:val="left" w:pos="809"/>
        </w:tabs>
        <w:spacing w:before="0" w:line="276" w:lineRule="auto"/>
        <w:ind w:left="460" w:firstLine="0"/>
        <w:jc w:val="both"/>
        <w:rPr>
          <w:rFonts w:ascii="Arial" w:hAnsi="Arial" w:cs="Arial"/>
        </w:rPr>
      </w:pPr>
    </w:p>
    <w:sectPr w:rsidR="00C577B1" w:rsidRPr="00C577B1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64" w:rsidRDefault="00B83F64">
      <w:r>
        <w:separator/>
      </w:r>
    </w:p>
  </w:endnote>
  <w:endnote w:type="continuationSeparator" w:id="0">
    <w:p w:rsidR="00B83F64" w:rsidRDefault="00B8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F4227A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2C729E">
      <w:rPr>
        <w:noProof/>
      </w:rPr>
      <w:drawing>
        <wp:inline distT="0" distB="0" distL="0" distR="0">
          <wp:extent cx="5728970" cy="861185"/>
          <wp:effectExtent l="19050" t="0" r="508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 w:rsidR="003A64C5" w:rsidRPr="003A64C5">
      <w:rPr>
        <w:rFonts w:ascii="Arial" w:hAnsi="Arial" w:cs="Arial"/>
      </w:rPr>
      <w:t xml:space="preserve">str. </w:t>
    </w:r>
    <w:r w:rsidR="00F4227A" w:rsidRPr="003A64C5">
      <w:rPr>
        <w:rFonts w:ascii="Arial" w:hAnsi="Arial" w:cs="Arial"/>
      </w:rPr>
      <w:fldChar w:fldCharType="begin"/>
    </w:r>
    <w:r w:rsidR="003A64C5" w:rsidRPr="003A64C5">
      <w:rPr>
        <w:rFonts w:ascii="Arial" w:hAnsi="Arial" w:cs="Arial"/>
      </w:rPr>
      <w:instrText xml:space="preserve"> PAGE    \* MERGEFORMAT </w:instrText>
    </w:r>
    <w:r w:rsidR="00F4227A" w:rsidRPr="003A64C5">
      <w:rPr>
        <w:rFonts w:ascii="Arial" w:hAnsi="Arial" w:cs="Arial"/>
      </w:rPr>
      <w:fldChar w:fldCharType="separate"/>
    </w:r>
    <w:r w:rsidR="003E71C0">
      <w:rPr>
        <w:rFonts w:ascii="Arial" w:hAnsi="Arial" w:cs="Arial"/>
        <w:noProof/>
      </w:rPr>
      <w:t>2</w:t>
    </w:r>
    <w:r w:rsidR="00F4227A" w:rsidRPr="003A64C5">
      <w:rPr>
        <w:rFonts w:ascii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6730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</w:r>
    <w:proofErr w:type="spellStart"/>
    <w:r w:rsidRPr="002B23D8">
      <w:rPr>
        <w:rFonts w:cs="Arial"/>
        <w:szCs w:val="16"/>
      </w:rPr>
      <w:t>fax</w:t>
    </w:r>
    <w:proofErr w:type="spellEnd"/>
    <w:r w:rsidRPr="002B23D8">
      <w:rPr>
        <w:rFonts w:cs="Arial"/>
        <w:szCs w:val="16"/>
      </w:rPr>
      <w:t>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F4227A" w:rsidRPr="00F4227A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A969F9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64" w:rsidRDefault="00B83F64">
      <w:r>
        <w:separator/>
      </w:r>
    </w:p>
  </w:footnote>
  <w:footnote w:type="continuationSeparator" w:id="0">
    <w:p w:rsidR="00B83F64" w:rsidRDefault="00B83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A969F9" w:rsidP="00E7636B">
    <w:pPr>
      <w:ind w:left="-284" w:right="-50"/>
    </w:pPr>
  </w:p>
  <w:p w:rsidR="00A969F9" w:rsidRDefault="002C729E" w:rsidP="00DC351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28970" cy="861185"/>
          <wp:effectExtent l="1905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729E" w:rsidRDefault="002C729E" w:rsidP="002C729E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2C729E" w:rsidRDefault="002C729E" w:rsidP="002C729E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2C729E" w:rsidRDefault="002C729E" w:rsidP="002C729E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F4227A" w:rsidRPr="00F4227A">
      <w:rPr>
        <w:noProof/>
        <w:sz w:val="16"/>
        <w:szCs w:val="16"/>
      </w:rPr>
      <w:pict>
        <v:rect id="_x0000_s2053" style="position:absolute;left:0;text-align:left;margin-left:-17.85pt;margin-top:124.95pt;width:476.2pt;height:40.1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2C729E" w:rsidRDefault="002C729E" w:rsidP="002C729E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2C729E" w:rsidRPr="000A1B59" w:rsidRDefault="002C729E" w:rsidP="002C729E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2C729E" w:rsidRPr="00DC351B" w:rsidRDefault="002C729E" w:rsidP="00DC351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711"/>
    <w:multiLevelType w:val="multilevel"/>
    <w:tmpl w:val="465233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E15F3"/>
    <w:multiLevelType w:val="multilevel"/>
    <w:tmpl w:val="8586D5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BD506B"/>
    <w:multiLevelType w:val="multilevel"/>
    <w:tmpl w:val="C3D2E0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A52172"/>
    <w:multiLevelType w:val="hybridMultilevel"/>
    <w:tmpl w:val="B9BC1278"/>
    <w:lvl w:ilvl="0" w:tplc="2AB257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136BC"/>
    <w:multiLevelType w:val="multilevel"/>
    <w:tmpl w:val="0862FFD2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7E3A1D"/>
    <w:multiLevelType w:val="multilevel"/>
    <w:tmpl w:val="4F3284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CD35C8"/>
    <w:multiLevelType w:val="multilevel"/>
    <w:tmpl w:val="CF2202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9C469C"/>
    <w:multiLevelType w:val="multilevel"/>
    <w:tmpl w:val="7EC0F5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03608B"/>
    <w:multiLevelType w:val="multilevel"/>
    <w:tmpl w:val="DC88E9D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F61A43"/>
    <w:multiLevelType w:val="multilevel"/>
    <w:tmpl w:val="71D096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8D430A"/>
    <w:multiLevelType w:val="hybridMultilevel"/>
    <w:tmpl w:val="55E0EB26"/>
    <w:lvl w:ilvl="0" w:tplc="6B561B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42AAA"/>
    <w:multiLevelType w:val="multilevel"/>
    <w:tmpl w:val="D1DA48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D45BD5"/>
    <w:multiLevelType w:val="multilevel"/>
    <w:tmpl w:val="98DCB20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C34AC"/>
    <w:multiLevelType w:val="multilevel"/>
    <w:tmpl w:val="E282402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14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6"/>
  </w:num>
  <w:num w:numId="14">
    <w:abstractNumId w:val="11"/>
  </w:num>
  <w:num w:numId="15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30B2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3CA2"/>
    <w:rsid w:val="000141D9"/>
    <w:rsid w:val="00015313"/>
    <w:rsid w:val="000155B4"/>
    <w:rsid w:val="00016E12"/>
    <w:rsid w:val="000176EA"/>
    <w:rsid w:val="00020692"/>
    <w:rsid w:val="000218BB"/>
    <w:rsid w:val="00022161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F65"/>
    <w:rsid w:val="0004113C"/>
    <w:rsid w:val="000425E3"/>
    <w:rsid w:val="00042D07"/>
    <w:rsid w:val="00044149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5F91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0F7B28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A5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8E1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6BA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1F27"/>
    <w:rsid w:val="001A22A9"/>
    <w:rsid w:val="001A2AEB"/>
    <w:rsid w:val="001A43E8"/>
    <w:rsid w:val="001A52EE"/>
    <w:rsid w:val="001A577B"/>
    <w:rsid w:val="001A695F"/>
    <w:rsid w:val="001A6B4C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2D4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9E9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6C9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86B"/>
    <w:rsid w:val="00253AC1"/>
    <w:rsid w:val="002547DC"/>
    <w:rsid w:val="00254CED"/>
    <w:rsid w:val="00255A63"/>
    <w:rsid w:val="00255A9B"/>
    <w:rsid w:val="00255BD3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500B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26E6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29E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18F9"/>
    <w:rsid w:val="0037235F"/>
    <w:rsid w:val="0037250A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4C5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3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1C0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4296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90F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0DD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00CB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B61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627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063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13C8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6D0D"/>
    <w:rsid w:val="006F706B"/>
    <w:rsid w:val="006F7162"/>
    <w:rsid w:val="00701279"/>
    <w:rsid w:val="007017BD"/>
    <w:rsid w:val="00701916"/>
    <w:rsid w:val="00701F69"/>
    <w:rsid w:val="00702A68"/>
    <w:rsid w:val="00703085"/>
    <w:rsid w:val="00703215"/>
    <w:rsid w:val="00703D4C"/>
    <w:rsid w:val="00705646"/>
    <w:rsid w:val="00705A2D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405"/>
    <w:rsid w:val="00760903"/>
    <w:rsid w:val="00760996"/>
    <w:rsid w:val="00761CF7"/>
    <w:rsid w:val="00762490"/>
    <w:rsid w:val="00762BDA"/>
    <w:rsid w:val="00763532"/>
    <w:rsid w:val="00763E2A"/>
    <w:rsid w:val="00764C5B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0BF6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06A"/>
    <w:rsid w:val="007B45EE"/>
    <w:rsid w:val="007B5EDB"/>
    <w:rsid w:val="007B67B2"/>
    <w:rsid w:val="007B7AA5"/>
    <w:rsid w:val="007C0ABC"/>
    <w:rsid w:val="007C1062"/>
    <w:rsid w:val="007C12E5"/>
    <w:rsid w:val="007C16C2"/>
    <w:rsid w:val="007C2693"/>
    <w:rsid w:val="007C4F51"/>
    <w:rsid w:val="007C5FB7"/>
    <w:rsid w:val="007C6206"/>
    <w:rsid w:val="007C6539"/>
    <w:rsid w:val="007C76DC"/>
    <w:rsid w:val="007C7B37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5E51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176D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2B41"/>
    <w:rsid w:val="008B41CF"/>
    <w:rsid w:val="008B5331"/>
    <w:rsid w:val="008B7190"/>
    <w:rsid w:val="008C0133"/>
    <w:rsid w:val="008C03B7"/>
    <w:rsid w:val="008C076B"/>
    <w:rsid w:val="008C136A"/>
    <w:rsid w:val="008C1E8F"/>
    <w:rsid w:val="008C3008"/>
    <w:rsid w:val="008C33DE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6CB8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0B3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627B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1B1"/>
    <w:rsid w:val="009B6C91"/>
    <w:rsid w:val="009C1409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726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317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547E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1E59"/>
    <w:rsid w:val="00B62625"/>
    <w:rsid w:val="00B6377A"/>
    <w:rsid w:val="00B637D3"/>
    <w:rsid w:val="00B63B2B"/>
    <w:rsid w:val="00B64246"/>
    <w:rsid w:val="00B64C14"/>
    <w:rsid w:val="00B667F0"/>
    <w:rsid w:val="00B66B45"/>
    <w:rsid w:val="00B67638"/>
    <w:rsid w:val="00B70584"/>
    <w:rsid w:val="00B705B9"/>
    <w:rsid w:val="00B7094F"/>
    <w:rsid w:val="00B717B8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3F64"/>
    <w:rsid w:val="00B844DD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D1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CD2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7B1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0F04"/>
    <w:rsid w:val="00D31311"/>
    <w:rsid w:val="00D31532"/>
    <w:rsid w:val="00D316DA"/>
    <w:rsid w:val="00D337CB"/>
    <w:rsid w:val="00D33BFA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0BC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048"/>
    <w:rsid w:val="00DC03FB"/>
    <w:rsid w:val="00DC048E"/>
    <w:rsid w:val="00DC04E3"/>
    <w:rsid w:val="00DC09BC"/>
    <w:rsid w:val="00DC0A51"/>
    <w:rsid w:val="00DC14A1"/>
    <w:rsid w:val="00DC2A0C"/>
    <w:rsid w:val="00DC351B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35F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5683B"/>
    <w:rsid w:val="00E617FC"/>
    <w:rsid w:val="00E618A7"/>
    <w:rsid w:val="00E619D7"/>
    <w:rsid w:val="00E628C3"/>
    <w:rsid w:val="00E62A97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05E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636C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762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27A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1851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0B7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paragraph" w:customStyle="1" w:styleId="Default">
    <w:name w:val="Default"/>
    <w:rsid w:val="001668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cturecaption2Exact">
    <w:name w:val="Picture caption (2) Exact"/>
    <w:basedOn w:val="Domylnaczcionkaakapitu"/>
    <w:link w:val="Picturecaption2"/>
    <w:rsid w:val="00C577B1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Bodytext3Exact">
    <w:name w:val="Body text (3) Exact"/>
    <w:basedOn w:val="Domylnaczcionkaakapitu"/>
    <w:rsid w:val="00C577B1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icturecaption3Exact">
    <w:name w:val="Picture caption (3) Exact"/>
    <w:basedOn w:val="Domylnaczcionkaakapitu"/>
    <w:link w:val="Picturecaption3"/>
    <w:rsid w:val="00C577B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C577B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C577B1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Picturecaption2">
    <w:name w:val="Picture caption (2)"/>
    <w:basedOn w:val="Normalny"/>
    <w:link w:val="Picturecaption2Exact"/>
    <w:rsid w:val="00C577B1"/>
    <w:pPr>
      <w:widowControl w:val="0"/>
      <w:shd w:val="clear" w:color="auto" w:fill="FFFFFF"/>
      <w:spacing w:line="235" w:lineRule="exac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Picturecaption3">
    <w:name w:val="Picture caption (3)"/>
    <w:basedOn w:val="Normalny"/>
    <w:link w:val="Picturecaption3Exact"/>
    <w:rsid w:val="00C577B1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4">
    <w:name w:val="Picture caption (4)"/>
    <w:basedOn w:val="Normalny"/>
    <w:link w:val="Picturecaption4Exact"/>
    <w:rsid w:val="00C577B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Headerorfooter0">
    <w:name w:val="Header or footer"/>
    <w:basedOn w:val="Normalny"/>
    <w:link w:val="Headerorfooter"/>
    <w:rsid w:val="00C577B1"/>
    <w:pPr>
      <w:widowControl w:val="0"/>
      <w:shd w:val="clear" w:color="auto" w:fill="FFFFFF"/>
      <w:spacing w:line="211" w:lineRule="exact"/>
    </w:pPr>
    <w:rPr>
      <w:rFonts w:ascii="Arial" w:eastAsia="Arial" w:hAnsi="Arial" w:cs="Arial"/>
      <w:i/>
      <w:iCs/>
      <w:sz w:val="18"/>
      <w:szCs w:val="18"/>
    </w:rPr>
  </w:style>
  <w:style w:type="character" w:customStyle="1" w:styleId="Bodytext40">
    <w:name w:val="Body text (4)_"/>
    <w:basedOn w:val="Domylnaczcionkaakapitu"/>
    <w:rsid w:val="00C577B1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NotItalic">
    <w:name w:val="Body text (4) + Not Italic"/>
    <w:basedOn w:val="Bodytext40"/>
    <w:rsid w:val="00C577B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ms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E0DA-8370-4D9B-87D8-0FDEBA85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1316</Words>
  <Characters>7902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24</vt:i4>
      </vt:variant>
    </vt:vector>
  </HeadingPairs>
  <TitlesOfParts>
    <vt:vector size="25" baseType="lpstr">
      <vt:lpstr/>
      <vt:lpstr>KARTA GWARANCYJNA (Gwarancja jakości)</vt:lpstr>
      <vt:lpstr/>
      <vt:lpstr>KONTRAKT nr	</vt:lpstr>
      <vt:lpstr/>
      <vt:lpstr>§ 1</vt:lpstr>
      <vt:lpstr>Przedmiot i termin gwarancji</vt:lpstr>
      <vt:lpstr/>
      <vt:lpstr>§ 2</vt:lpstr>
      <vt:lpstr>Obowiązki i uprawnienia stron</vt:lpstr>
      <vt:lpstr/>
      <vt:lpstr>§ 3</vt:lpstr>
      <vt:lpstr>Przeglądy gwarancyjne</vt:lpstr>
      <vt:lpstr/>
      <vt:lpstr/>
      <vt:lpstr>§ 4</vt:lpstr>
      <vt:lpstr>Tryby usuwania wad</vt:lpstr>
      <vt:lpstr/>
      <vt:lpstr>§ 5</vt:lpstr>
      <vt:lpstr>Komunikacja</vt:lpstr>
      <vt:lpstr/>
      <vt:lpstr/>
      <vt:lpstr>§ 6</vt:lpstr>
      <vt:lpstr>Postanowienia końcowe</vt:lpstr>
      <vt:lpstr/>
    </vt:vector>
  </TitlesOfParts>
  <Company/>
  <LinksUpToDate>false</LinksUpToDate>
  <CharactersWithSpaces>9200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Urszula Urban</cp:lastModifiedBy>
  <cp:revision>19</cp:revision>
  <cp:lastPrinted>2017-11-08T11:38:00Z</cp:lastPrinted>
  <dcterms:created xsi:type="dcterms:W3CDTF">2017-12-17T10:25:00Z</dcterms:created>
  <dcterms:modified xsi:type="dcterms:W3CDTF">2018-06-04T09:46:00Z</dcterms:modified>
</cp:coreProperties>
</file>